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D34F1" w14:textId="2B363FDF" w:rsidR="00581545" w:rsidRDefault="001E1008" w:rsidP="00581545">
      <w:pPr>
        <w:pStyle w:val="sketch"/>
        <w:ind w:left="0" w:right="0"/>
      </w:pPr>
      <w:r w:rsidRPr="001E1008">
        <w:rPr>
          <w:b/>
          <w:smallCaps/>
        </w:rPr>
        <w:t>Scripture:</w:t>
      </w:r>
      <w:r>
        <w:tab/>
        <w:t xml:space="preserve">Malachi 1 </w:t>
      </w:r>
      <w:r>
        <w:tab/>
      </w:r>
    </w:p>
    <w:p w14:paraId="21A7A3E8" w14:textId="30002612" w:rsidR="001E1008" w:rsidRDefault="001E1008" w:rsidP="00581545">
      <w:pPr>
        <w:pStyle w:val="sketch"/>
        <w:ind w:left="0" w:right="0"/>
      </w:pPr>
      <w:r w:rsidRPr="001E1008">
        <w:rPr>
          <w:b/>
          <w:smallCaps/>
        </w:rPr>
        <w:t>Singing:</w:t>
      </w:r>
      <w:r>
        <w:t xml:space="preserve"> </w:t>
      </w:r>
      <w:r>
        <w:tab/>
        <w:t>225:1-3 – 86:1-3 – 57:1-3 – 150:1-4</w:t>
      </w:r>
    </w:p>
    <w:p w14:paraId="6513E8A4" w14:textId="77777777" w:rsidR="001E1008" w:rsidRDefault="001E1008" w:rsidP="00581545">
      <w:pPr>
        <w:rPr>
          <w:sz w:val="22"/>
          <w:szCs w:val="22"/>
        </w:rPr>
      </w:pPr>
    </w:p>
    <w:p w14:paraId="2F591E30" w14:textId="7B8368D7" w:rsidR="001E1008" w:rsidRPr="001E1008" w:rsidRDefault="001E1008" w:rsidP="00581545">
      <w:pPr>
        <w:rPr>
          <w:b/>
          <w:bCs/>
          <w:sz w:val="22"/>
          <w:szCs w:val="22"/>
        </w:rPr>
      </w:pPr>
      <w:r w:rsidRPr="001E1008">
        <w:rPr>
          <w:b/>
          <w:bCs/>
          <w:sz w:val="22"/>
          <w:szCs w:val="22"/>
        </w:rPr>
        <w:t xml:space="preserve">Opening observations on prayer…  </w:t>
      </w:r>
    </w:p>
    <w:p w14:paraId="58C2FD7C" w14:textId="4E756A9A" w:rsidR="001E1008" w:rsidRDefault="001E1008" w:rsidP="001E1008">
      <w:pPr>
        <w:rPr>
          <w:sz w:val="22"/>
          <w:szCs w:val="22"/>
        </w:rPr>
      </w:pPr>
      <w:r>
        <w:rPr>
          <w:sz w:val="22"/>
          <w:szCs w:val="22"/>
        </w:rPr>
        <w:t>A. A</w:t>
      </w:r>
      <w:r w:rsidRPr="001E1008">
        <w:rPr>
          <w:sz w:val="22"/>
          <w:szCs w:val="22"/>
        </w:rPr>
        <w:t xml:space="preserve">pproaching God in prayer is </w:t>
      </w:r>
      <w:r w:rsidRPr="001E1008">
        <w:rPr>
          <w:i/>
          <w:iCs/>
          <w:sz w:val="22"/>
          <w:szCs w:val="22"/>
        </w:rPr>
        <w:t xml:space="preserve">dangerous work </w:t>
      </w:r>
      <w:r w:rsidRPr="001E1008">
        <w:rPr>
          <w:sz w:val="22"/>
          <w:szCs w:val="22"/>
        </w:rPr>
        <w:t xml:space="preserve">(Lev. 10:1-2) </w:t>
      </w:r>
    </w:p>
    <w:p w14:paraId="3EB7066A" w14:textId="7DBAF63E" w:rsidR="001E1008" w:rsidRDefault="001E1008" w:rsidP="001E1008">
      <w:pPr>
        <w:rPr>
          <w:sz w:val="22"/>
          <w:szCs w:val="22"/>
        </w:rPr>
      </w:pPr>
      <w:r>
        <w:rPr>
          <w:sz w:val="22"/>
          <w:szCs w:val="22"/>
        </w:rPr>
        <w:t xml:space="preserve">     1. It is an </w:t>
      </w:r>
      <w:r w:rsidRPr="001E1008">
        <w:rPr>
          <w:b/>
          <w:bCs/>
          <w:i/>
          <w:iCs/>
          <w:sz w:val="22"/>
          <w:szCs w:val="22"/>
        </w:rPr>
        <w:t>absolute must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to honor the Divine royal code</w:t>
      </w:r>
      <w:r w:rsidR="007D48A3">
        <w:rPr>
          <w:sz w:val="22"/>
          <w:szCs w:val="22"/>
        </w:rPr>
        <w:t xml:space="preserve"> of approach</w:t>
      </w:r>
    </w:p>
    <w:p w14:paraId="52139BEB" w14:textId="77777777" w:rsidR="001E1008" w:rsidRDefault="001E1008" w:rsidP="001E1008">
      <w:pPr>
        <w:rPr>
          <w:sz w:val="22"/>
          <w:szCs w:val="22"/>
        </w:rPr>
      </w:pPr>
    </w:p>
    <w:p w14:paraId="11E06499" w14:textId="221D1DF9" w:rsidR="001E1008" w:rsidRDefault="001E1008" w:rsidP="001E1008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Having therefore, brethren, boldness to </w:t>
      </w:r>
      <w:proofErr w:type="gramStart"/>
      <w:r>
        <w:rPr>
          <w:i/>
          <w:iCs/>
          <w:sz w:val="22"/>
          <w:szCs w:val="22"/>
        </w:rPr>
        <w:t>enter into</w:t>
      </w:r>
      <w:proofErr w:type="gramEnd"/>
      <w:r>
        <w:rPr>
          <w:i/>
          <w:iCs/>
          <w:sz w:val="22"/>
          <w:szCs w:val="22"/>
        </w:rPr>
        <w:t xml:space="preserve"> the holiness by </w:t>
      </w:r>
    </w:p>
    <w:p w14:paraId="34E8ED5E" w14:textId="3AA08DB7" w:rsidR="00581545" w:rsidRDefault="001E1008" w:rsidP="008F6D90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the blood of Jesus, by a new and living way, which He hath consecrated for us, through the veil</w:t>
      </w:r>
      <w:proofErr w:type="gramStart"/>
      <w:r>
        <w:rPr>
          <w:i/>
          <w:iCs/>
          <w:sz w:val="22"/>
          <w:szCs w:val="22"/>
        </w:rPr>
        <w:t>, that is to say, his</w:t>
      </w:r>
      <w:proofErr w:type="gramEnd"/>
      <w:r>
        <w:rPr>
          <w:i/>
          <w:iCs/>
          <w:sz w:val="22"/>
          <w:szCs w:val="22"/>
        </w:rPr>
        <w:t xml:space="preserve"> flesh. </w:t>
      </w:r>
      <w:r>
        <w:rPr>
          <w:sz w:val="22"/>
          <w:szCs w:val="22"/>
        </w:rPr>
        <w:t>Heb. 10:19-20 (John 10:9; 14:6</w:t>
      </w:r>
      <w:r w:rsidR="008F6D90">
        <w:rPr>
          <w:sz w:val="22"/>
          <w:szCs w:val="22"/>
        </w:rPr>
        <w:t xml:space="preserve">; </w:t>
      </w:r>
      <w:r w:rsidR="00581545" w:rsidRPr="008F6D90">
        <w:rPr>
          <w:sz w:val="22"/>
          <w:szCs w:val="22"/>
        </w:rPr>
        <w:t>1 Tim. 2:6</w:t>
      </w:r>
      <w:r w:rsidRPr="008F6D90">
        <w:rPr>
          <w:sz w:val="22"/>
          <w:szCs w:val="22"/>
        </w:rPr>
        <w:t>; Acts 4:12; Heb. 7:25)</w:t>
      </w:r>
      <w:r>
        <w:rPr>
          <w:i/>
          <w:iCs/>
          <w:sz w:val="22"/>
          <w:szCs w:val="22"/>
        </w:rPr>
        <w:t xml:space="preserve"> </w:t>
      </w:r>
    </w:p>
    <w:p w14:paraId="311D3E96" w14:textId="49F6C8DF" w:rsidR="001E1008" w:rsidRDefault="001E1008" w:rsidP="001E1008">
      <w:pPr>
        <w:rPr>
          <w:i/>
          <w:iCs/>
          <w:sz w:val="22"/>
          <w:szCs w:val="22"/>
        </w:rPr>
      </w:pPr>
    </w:p>
    <w:p w14:paraId="1B84FEB0" w14:textId="0D3D18D0" w:rsidR="001E1008" w:rsidRPr="001E1008" w:rsidRDefault="001E1008" w:rsidP="001E1008">
      <w:pPr>
        <w:rPr>
          <w:sz w:val="22"/>
          <w:szCs w:val="22"/>
        </w:rPr>
      </w:pPr>
      <w:r>
        <w:rPr>
          <w:sz w:val="22"/>
          <w:szCs w:val="22"/>
        </w:rPr>
        <w:t xml:space="preserve">B. Using the proper address is </w:t>
      </w:r>
      <w:r w:rsidR="007D48A3">
        <w:rPr>
          <w:sz w:val="22"/>
          <w:szCs w:val="22"/>
        </w:rPr>
        <w:t xml:space="preserve">crucial also </w:t>
      </w:r>
      <w:r>
        <w:rPr>
          <w:sz w:val="22"/>
          <w:szCs w:val="22"/>
        </w:rPr>
        <w:t>(Mal. 1:6</w:t>
      </w:r>
      <w:proofErr w:type="gramStart"/>
      <w:r>
        <w:rPr>
          <w:sz w:val="22"/>
          <w:szCs w:val="22"/>
        </w:rPr>
        <w:t>;  Mark</w:t>
      </w:r>
      <w:proofErr w:type="gramEnd"/>
      <w:r>
        <w:rPr>
          <w:sz w:val="22"/>
          <w:szCs w:val="22"/>
        </w:rPr>
        <w:t xml:space="preserve"> 10:17-18)</w:t>
      </w:r>
    </w:p>
    <w:p w14:paraId="1E5FCA8A" w14:textId="2D728A5D" w:rsidR="001E1008" w:rsidRDefault="001E1008" w:rsidP="00581545">
      <w:pPr>
        <w:rPr>
          <w:sz w:val="22"/>
          <w:szCs w:val="22"/>
        </w:rPr>
      </w:pPr>
    </w:p>
    <w:p w14:paraId="1E32DEA8" w14:textId="77777777" w:rsidR="008F6D90" w:rsidRDefault="008F6D90" w:rsidP="00581545">
      <w:pPr>
        <w:rPr>
          <w:sz w:val="22"/>
          <w:szCs w:val="22"/>
        </w:rPr>
      </w:pPr>
    </w:p>
    <w:p w14:paraId="10B56E35" w14:textId="2A65B1E3" w:rsidR="001E1008" w:rsidRDefault="00581545" w:rsidP="00581545">
      <w:pPr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7D48A3">
        <w:rPr>
          <w:sz w:val="22"/>
          <w:szCs w:val="22"/>
        </w:rPr>
        <w:t>Faith is key aspect in prayer (Heb. 11:6)</w:t>
      </w:r>
    </w:p>
    <w:p w14:paraId="1A662264" w14:textId="5B421065" w:rsidR="007D48A3" w:rsidRDefault="007D48A3" w:rsidP="00581545">
      <w:pPr>
        <w:rPr>
          <w:sz w:val="22"/>
          <w:szCs w:val="22"/>
        </w:rPr>
      </w:pPr>
    </w:p>
    <w:p w14:paraId="4B900EF3" w14:textId="77777777" w:rsidR="007D48A3" w:rsidRDefault="007D48A3" w:rsidP="00581545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But let him ask in faith, nothing wavering.  For he that wavereth is </w:t>
      </w:r>
    </w:p>
    <w:p w14:paraId="107BEA21" w14:textId="1A3F2C76" w:rsidR="007D48A3" w:rsidRDefault="007D48A3" w:rsidP="007D48A3">
      <w:pPr>
        <w:ind w:left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like a wave of the sea, driven with the wind and tossed.  For let not that man think that he shall receive any thing of the Lord. </w:t>
      </w:r>
      <w:r>
        <w:rPr>
          <w:sz w:val="22"/>
          <w:szCs w:val="22"/>
        </w:rPr>
        <w:t>(James 1:5-7; compare with Mark. 9:22-23)</w:t>
      </w:r>
    </w:p>
    <w:p w14:paraId="04996C5C" w14:textId="77777777" w:rsidR="007D48A3" w:rsidRPr="007D48A3" w:rsidRDefault="007D48A3" w:rsidP="007D48A3">
      <w:pPr>
        <w:ind w:left="720"/>
        <w:rPr>
          <w:sz w:val="22"/>
          <w:szCs w:val="22"/>
        </w:rPr>
      </w:pPr>
    </w:p>
    <w:p w14:paraId="55FDF185" w14:textId="62DA8927" w:rsidR="007D48A3" w:rsidRPr="007D48A3" w:rsidRDefault="00581545" w:rsidP="007D48A3">
      <w:pPr>
        <w:pStyle w:val="sket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jc w:val="center"/>
        <w:rPr>
          <w:b/>
          <w:smallCaps/>
        </w:rPr>
      </w:pPr>
      <w:r w:rsidRPr="007D48A3">
        <w:rPr>
          <w:b/>
          <w:smallCaps/>
        </w:rPr>
        <w:t>The Address of Prayer</w:t>
      </w:r>
      <w:r w:rsidR="007D48A3" w:rsidRPr="007D48A3">
        <w:rPr>
          <w:b/>
          <w:smallCaps/>
        </w:rPr>
        <w:t xml:space="preserve"> (2)</w:t>
      </w:r>
    </w:p>
    <w:p w14:paraId="0DBC0744" w14:textId="24FD0E8C" w:rsidR="00581545" w:rsidRDefault="00581545" w:rsidP="007D48A3">
      <w:pPr>
        <w:pStyle w:val="sketc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/>
        <w:jc w:val="center"/>
      </w:pPr>
      <w:r>
        <w:t>I. Why an address?  II. What is the address?</w:t>
      </w:r>
    </w:p>
    <w:p w14:paraId="016F7D92" w14:textId="74CC8444" w:rsidR="00581545" w:rsidRPr="007D48A3" w:rsidRDefault="00581545" w:rsidP="00581545">
      <w:pPr>
        <w:pStyle w:val="sketch"/>
        <w:ind w:left="0"/>
        <w:rPr>
          <w:b/>
          <w:bCs/>
          <w:smallCaps/>
          <w:u w:val="single"/>
        </w:rPr>
      </w:pPr>
      <w:r w:rsidRPr="007D48A3">
        <w:rPr>
          <w:b/>
          <w:bCs/>
          <w:smallCaps/>
          <w:u w:val="single"/>
        </w:rPr>
        <w:t xml:space="preserve">II. What is the address in Lord’s Prayer? </w:t>
      </w:r>
    </w:p>
    <w:p w14:paraId="2D30F08E" w14:textId="1D682C80" w:rsidR="00581545" w:rsidRPr="007D48A3" w:rsidRDefault="00581545" w:rsidP="00581545">
      <w:pPr>
        <w:pStyle w:val="sketch"/>
        <w:ind w:left="0" w:right="0"/>
      </w:pPr>
      <w:r>
        <w:t>A. Jesus’ teaching</w:t>
      </w:r>
      <w:r w:rsidR="007D48A3">
        <w:t xml:space="preserve"> </w:t>
      </w:r>
      <w:r w:rsidRPr="007D48A3">
        <w:t xml:space="preserve">majored </w:t>
      </w:r>
      <w:r w:rsidR="007D48A3" w:rsidRPr="007D48A3">
        <w:t>i</w:t>
      </w:r>
      <w:r w:rsidRPr="007D48A3">
        <w:t xml:space="preserve">n revealing God as Father </w:t>
      </w:r>
    </w:p>
    <w:p w14:paraId="49893900" w14:textId="34691827" w:rsidR="00581545" w:rsidRDefault="00581545" w:rsidP="00581545">
      <w:pPr>
        <w:pStyle w:val="sketch"/>
        <w:ind w:left="0" w:right="0"/>
      </w:pPr>
      <w:r>
        <w:rPr>
          <w:b/>
          <w:bCs/>
        </w:rPr>
        <w:t xml:space="preserve">      </w:t>
      </w:r>
      <w:r>
        <w:t xml:space="preserve">1. </w:t>
      </w:r>
      <w:r w:rsidR="007D48A3">
        <w:t xml:space="preserve">The Lord </w:t>
      </w:r>
      <w:r>
        <w:t xml:space="preserve">Jesus </w:t>
      </w:r>
      <w:r>
        <w:rPr>
          <w:i/>
          <w:iCs/>
        </w:rPr>
        <w:t>nurtured His disciples in know</w:t>
      </w:r>
      <w:r w:rsidR="007D48A3">
        <w:rPr>
          <w:i/>
          <w:iCs/>
        </w:rPr>
        <w:t xml:space="preserve">ledge of their </w:t>
      </w:r>
      <w:r>
        <w:rPr>
          <w:i/>
          <w:iCs/>
        </w:rPr>
        <w:t xml:space="preserve">Father </w:t>
      </w:r>
    </w:p>
    <w:p w14:paraId="5B5A6D97" w14:textId="0A887A83" w:rsidR="007D48A3" w:rsidRDefault="007D48A3" w:rsidP="00581545">
      <w:pPr>
        <w:pStyle w:val="sketch"/>
        <w:ind w:left="0" w:right="0"/>
      </w:pPr>
      <w:r>
        <w:tab/>
        <w:t>a. Matt 5:45-48; 6:1-18; 6:32; 7:11</w:t>
      </w:r>
    </w:p>
    <w:p w14:paraId="30D0AE56" w14:textId="77777777" w:rsidR="007D48A3" w:rsidRDefault="007D48A3" w:rsidP="00581545">
      <w:pPr>
        <w:pStyle w:val="sketch"/>
        <w:ind w:left="0" w:right="0"/>
      </w:pPr>
    </w:p>
    <w:p w14:paraId="69245835" w14:textId="77777777" w:rsidR="00581545" w:rsidRDefault="00581545" w:rsidP="00581545">
      <w:pPr>
        <w:pStyle w:val="sketch"/>
        <w:ind w:left="0" w:right="0"/>
      </w:pPr>
      <w:r>
        <w:t xml:space="preserve">      2. Why did Jesus </w:t>
      </w:r>
      <w:r>
        <w:rPr>
          <w:i/>
          <w:iCs/>
        </w:rPr>
        <w:t xml:space="preserve">major on Father’s Name? </w:t>
      </w:r>
    </w:p>
    <w:p w14:paraId="3258E6E9" w14:textId="72D255B8" w:rsidR="00581545" w:rsidRDefault="00581545" w:rsidP="00581545">
      <w:pPr>
        <w:pStyle w:val="sketch"/>
        <w:ind w:left="0" w:right="0"/>
      </w:pPr>
      <w:r>
        <w:tab/>
        <w:t xml:space="preserve">a. </w:t>
      </w:r>
      <w:r w:rsidR="007D48A3">
        <w:t xml:space="preserve">Because it </w:t>
      </w:r>
      <w:r>
        <w:t xml:space="preserve">is God’s </w:t>
      </w:r>
      <w:r>
        <w:rPr>
          <w:i/>
          <w:iCs/>
        </w:rPr>
        <w:t xml:space="preserve">most intimate Name </w:t>
      </w:r>
      <w:r>
        <w:t xml:space="preserve">for His Church </w:t>
      </w:r>
    </w:p>
    <w:p w14:paraId="569583EF" w14:textId="77777777" w:rsidR="007D48A3" w:rsidRDefault="007D48A3" w:rsidP="00581545">
      <w:pPr>
        <w:pStyle w:val="sketch"/>
        <w:ind w:left="0" w:right="0"/>
      </w:pPr>
    </w:p>
    <w:p w14:paraId="5B530361" w14:textId="1EF4F458" w:rsidR="007D48A3" w:rsidRPr="007D48A3" w:rsidRDefault="00581545" w:rsidP="00581545">
      <w:pPr>
        <w:pStyle w:val="sketch"/>
        <w:ind w:left="0" w:right="0"/>
      </w:pPr>
      <w:r>
        <w:tab/>
        <w:t xml:space="preserve">b. </w:t>
      </w:r>
      <w:r w:rsidR="007D48A3">
        <w:t xml:space="preserve">Because we all are familiar with </w:t>
      </w:r>
      <w:r w:rsidR="007D48A3">
        <w:rPr>
          <w:i/>
          <w:iCs/>
        </w:rPr>
        <w:t xml:space="preserve">the importance of a father </w:t>
      </w:r>
    </w:p>
    <w:p w14:paraId="30569BE4" w14:textId="364E92FC" w:rsidR="00581545" w:rsidRDefault="00581545" w:rsidP="00581545">
      <w:pPr>
        <w:pStyle w:val="sketch"/>
        <w:ind w:left="0" w:right="0"/>
      </w:pPr>
    </w:p>
    <w:p w14:paraId="7D087265" w14:textId="2CDF5484" w:rsidR="00581545" w:rsidRDefault="00581545" w:rsidP="007D48A3">
      <w:pPr>
        <w:pStyle w:val="sketch"/>
        <w:ind w:left="0" w:right="0"/>
        <w:rPr>
          <w:b/>
          <w:bCs/>
        </w:rPr>
      </w:pPr>
      <w:r>
        <w:t xml:space="preserve">B. </w:t>
      </w:r>
      <w:r w:rsidR="007D48A3">
        <w:t xml:space="preserve">Jesus’ address </w:t>
      </w:r>
      <w:r w:rsidR="007D48A3">
        <w:rPr>
          <w:i/>
          <w:iCs/>
        </w:rPr>
        <w:t>Our Father which art in heaven</w:t>
      </w:r>
      <w:r w:rsidR="007D48A3">
        <w:t xml:space="preserve"> as </w:t>
      </w:r>
      <w:r w:rsidR="007D48A3">
        <w:rPr>
          <w:b/>
          <w:bCs/>
        </w:rPr>
        <w:t xml:space="preserve">two main purposes </w:t>
      </w:r>
    </w:p>
    <w:p w14:paraId="481996C9" w14:textId="136E8F45" w:rsidR="00581545" w:rsidRPr="001064A2" w:rsidRDefault="00581545" w:rsidP="00581545">
      <w:pPr>
        <w:pStyle w:val="sketch"/>
        <w:ind w:left="0" w:right="0"/>
        <w:rPr>
          <w:b/>
          <w:bCs/>
        </w:rPr>
      </w:pPr>
      <w:r>
        <w:rPr>
          <w:b/>
          <w:bCs/>
        </w:rPr>
        <w:t xml:space="preserve">     </w:t>
      </w:r>
      <w:r w:rsidRPr="007D48A3">
        <w:rPr>
          <w:bCs/>
        </w:rPr>
        <w:t>1</w:t>
      </w:r>
      <w:r>
        <w:rPr>
          <w:b/>
          <w:bCs/>
        </w:rPr>
        <w:t xml:space="preserve">. </w:t>
      </w:r>
      <w:r w:rsidRPr="001064A2">
        <w:rPr>
          <w:b/>
          <w:bCs/>
        </w:rPr>
        <w:t xml:space="preserve">to remind us to always display </w:t>
      </w:r>
      <w:r w:rsidRPr="001064A2">
        <w:rPr>
          <w:b/>
          <w:bCs/>
          <w:i/>
          <w:iCs/>
        </w:rPr>
        <w:t xml:space="preserve">reverence </w:t>
      </w:r>
      <w:r w:rsidRPr="001064A2">
        <w:rPr>
          <w:b/>
          <w:bCs/>
        </w:rPr>
        <w:t>(Mal. 1:6</w:t>
      </w:r>
      <w:r w:rsidR="007D48A3" w:rsidRPr="001064A2">
        <w:rPr>
          <w:b/>
          <w:bCs/>
        </w:rPr>
        <w:t>-8</w:t>
      </w:r>
      <w:r w:rsidRPr="001064A2">
        <w:rPr>
          <w:b/>
          <w:bCs/>
        </w:rPr>
        <w:t>)</w:t>
      </w:r>
    </w:p>
    <w:p w14:paraId="3F3FAB37" w14:textId="5A2FC08E" w:rsidR="007D48A3" w:rsidRDefault="007D48A3" w:rsidP="007D48A3">
      <w:pPr>
        <w:pStyle w:val="sketch"/>
        <w:ind w:left="0" w:right="0"/>
      </w:pPr>
      <w:r>
        <w:rPr>
          <w:i/>
          <w:iCs/>
        </w:rPr>
        <w:tab/>
      </w:r>
      <w:r>
        <w:t xml:space="preserve">a. </w:t>
      </w:r>
      <w:proofErr w:type="gramStart"/>
      <w:r>
        <w:t>compare</w:t>
      </w:r>
      <w:proofErr w:type="gramEnd"/>
      <w:r>
        <w:t xml:space="preserve"> </w:t>
      </w:r>
      <w:r>
        <w:rPr>
          <w:i/>
          <w:iCs/>
        </w:rPr>
        <w:t xml:space="preserve">speaking to God </w:t>
      </w:r>
      <w:r>
        <w:t xml:space="preserve">to </w:t>
      </w:r>
      <w:r>
        <w:rPr>
          <w:i/>
          <w:iCs/>
        </w:rPr>
        <w:t xml:space="preserve">meeting a high-ranking person </w:t>
      </w:r>
    </w:p>
    <w:p w14:paraId="74FAFF3E" w14:textId="5BC87514" w:rsidR="007D48A3" w:rsidRDefault="007D48A3" w:rsidP="007D48A3">
      <w:pPr>
        <w:pStyle w:val="sketch"/>
        <w:ind w:left="0" w:right="0"/>
      </w:pPr>
    </w:p>
    <w:p w14:paraId="767F2655" w14:textId="0C2C8274" w:rsidR="00581545" w:rsidRPr="001064A2" w:rsidRDefault="007D48A3" w:rsidP="007D48A3">
      <w:pPr>
        <w:pStyle w:val="sketch"/>
        <w:ind w:left="0" w:right="0"/>
      </w:pPr>
      <w:r>
        <w:tab/>
        <w:t xml:space="preserve">b. </w:t>
      </w:r>
      <w:r w:rsidR="001064A2">
        <w:t xml:space="preserve">always </w:t>
      </w:r>
      <w:proofErr w:type="gramStart"/>
      <w:r w:rsidR="001064A2">
        <w:t>bear</w:t>
      </w:r>
      <w:proofErr w:type="gramEnd"/>
      <w:r w:rsidR="001064A2">
        <w:t xml:space="preserve"> in mind: </w:t>
      </w:r>
      <w:r w:rsidR="001064A2">
        <w:rPr>
          <w:i/>
          <w:iCs/>
        </w:rPr>
        <w:t>He is not on our level</w:t>
      </w:r>
      <w:r w:rsidR="001064A2">
        <w:t xml:space="preserve"> (Is. 6:1-3; Gen. 18:27) </w:t>
      </w:r>
    </w:p>
    <w:p w14:paraId="55D429CB" w14:textId="77777777" w:rsidR="001064A2" w:rsidRDefault="001064A2" w:rsidP="00581545">
      <w:pPr>
        <w:pStyle w:val="sketch"/>
        <w:ind w:left="0" w:right="0"/>
      </w:pPr>
    </w:p>
    <w:p w14:paraId="104699DB" w14:textId="26AD6E60" w:rsidR="001064A2" w:rsidRDefault="001064A2" w:rsidP="00581545">
      <w:pPr>
        <w:pStyle w:val="sketch"/>
        <w:ind w:left="0" w:right="0"/>
        <w:rPr>
          <w:i/>
          <w:iCs/>
        </w:rPr>
      </w:pPr>
      <w:r>
        <w:tab/>
        <w:t xml:space="preserve">c. as God is </w:t>
      </w:r>
      <w:r>
        <w:rPr>
          <w:i/>
          <w:iCs/>
        </w:rPr>
        <w:t xml:space="preserve">in heaven, </w:t>
      </w:r>
      <w:r>
        <w:t xml:space="preserve">all approach to God in prayer is </w:t>
      </w:r>
      <w:r>
        <w:rPr>
          <w:i/>
          <w:iCs/>
        </w:rPr>
        <w:t xml:space="preserve">sacred </w:t>
      </w:r>
    </w:p>
    <w:p w14:paraId="26D61A35" w14:textId="77777777" w:rsidR="001064A2" w:rsidRDefault="001064A2" w:rsidP="00581545">
      <w:pPr>
        <w:pStyle w:val="sketch"/>
        <w:ind w:left="0" w:right="0"/>
        <w:rPr>
          <w:i/>
          <w:iCs/>
        </w:rPr>
      </w:pPr>
    </w:p>
    <w:p w14:paraId="3133E155" w14:textId="76654A08" w:rsidR="001064A2" w:rsidRDefault="001064A2" w:rsidP="00581545">
      <w:pPr>
        <w:pStyle w:val="sketch"/>
        <w:ind w:left="0" w:right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Now unto the King eternal, immortal, in visible, the only </w:t>
      </w:r>
    </w:p>
    <w:p w14:paraId="2770710D" w14:textId="64CB5350" w:rsidR="001064A2" w:rsidRPr="001064A2" w:rsidRDefault="001064A2" w:rsidP="008F6D90">
      <w:pPr>
        <w:pStyle w:val="sketch"/>
        <w:ind w:left="0" w:right="0"/>
      </w:pPr>
      <w:r>
        <w:rPr>
          <w:i/>
          <w:iCs/>
        </w:rPr>
        <w:tab/>
      </w:r>
      <w:r>
        <w:rPr>
          <w:i/>
          <w:iCs/>
        </w:rPr>
        <w:tab/>
      </w:r>
      <w:proofErr w:type="gramStart"/>
      <w:r>
        <w:rPr>
          <w:i/>
          <w:iCs/>
        </w:rPr>
        <w:t>wise God,</w:t>
      </w:r>
      <w:proofErr w:type="gramEnd"/>
      <w:r>
        <w:rPr>
          <w:i/>
          <w:iCs/>
        </w:rPr>
        <w:t xml:space="preserve"> be honor and glory forever and ever. Amen </w:t>
      </w:r>
      <w:r>
        <w:t xml:space="preserve">(1 </w:t>
      </w:r>
      <w:r>
        <w:tab/>
      </w:r>
      <w:r>
        <w:tab/>
        <w:t>Tim. 1:17</w:t>
      </w:r>
      <w:r w:rsidR="008F6D90">
        <w:t>; also 6:16)</w:t>
      </w:r>
    </w:p>
    <w:p w14:paraId="5D036C4A" w14:textId="67481DE5" w:rsidR="001064A2" w:rsidRDefault="001064A2" w:rsidP="00581545">
      <w:pPr>
        <w:pStyle w:val="sketch"/>
        <w:ind w:left="0" w:right="0"/>
      </w:pPr>
    </w:p>
    <w:p w14:paraId="3F26E6FE" w14:textId="086F7DBF" w:rsidR="001064A2" w:rsidRDefault="008F6D90" w:rsidP="008F6D90">
      <w:pPr>
        <w:pStyle w:val="sketch"/>
        <w:ind w:left="0" w:right="0"/>
        <w:rPr>
          <w:i/>
          <w:iCs/>
        </w:rPr>
      </w:pPr>
      <w:r>
        <w:tab/>
        <w:t xml:space="preserve">d. </w:t>
      </w:r>
      <w:r w:rsidR="001064A2">
        <w:t xml:space="preserve">true for </w:t>
      </w:r>
      <w:r w:rsidR="001064A2">
        <w:rPr>
          <w:i/>
          <w:iCs/>
        </w:rPr>
        <w:t xml:space="preserve">public worship, family and private worship </w:t>
      </w:r>
    </w:p>
    <w:p w14:paraId="184F7A71" w14:textId="3C190191" w:rsidR="001064A2" w:rsidRDefault="001064A2" w:rsidP="001064A2">
      <w:pPr>
        <w:pStyle w:val="sketch"/>
        <w:ind w:left="1440" w:right="0"/>
        <w:rPr>
          <w:i/>
          <w:iCs/>
        </w:rPr>
      </w:pPr>
    </w:p>
    <w:p w14:paraId="362DD296" w14:textId="406354E3" w:rsidR="00581545" w:rsidRPr="001064A2" w:rsidRDefault="00581545" w:rsidP="00581545">
      <w:pPr>
        <w:pStyle w:val="sketch"/>
        <w:ind w:left="0" w:right="0"/>
        <w:rPr>
          <w:b/>
          <w:bCs/>
          <w:i/>
          <w:iCs/>
        </w:rPr>
      </w:pPr>
      <w:r w:rsidRPr="001064A2">
        <w:rPr>
          <w:b/>
          <w:bCs/>
        </w:rPr>
        <w:t xml:space="preserve">      2. to remind us </w:t>
      </w:r>
      <w:r w:rsidR="001064A2">
        <w:rPr>
          <w:b/>
          <w:bCs/>
        </w:rPr>
        <w:t xml:space="preserve">always </w:t>
      </w:r>
      <w:r w:rsidRPr="001064A2">
        <w:rPr>
          <w:b/>
          <w:bCs/>
        </w:rPr>
        <w:t xml:space="preserve">to have </w:t>
      </w:r>
      <w:r w:rsidRPr="001064A2">
        <w:rPr>
          <w:b/>
          <w:bCs/>
          <w:i/>
          <w:iCs/>
        </w:rPr>
        <w:t xml:space="preserve">childlike confidence </w:t>
      </w:r>
    </w:p>
    <w:p w14:paraId="6C360AC8" w14:textId="325A0023" w:rsidR="001064A2" w:rsidRPr="001064A2" w:rsidRDefault="00581545" w:rsidP="00581545">
      <w:pPr>
        <w:pStyle w:val="sketch"/>
        <w:ind w:left="0" w:right="0"/>
        <w:rPr>
          <w:i/>
          <w:iCs/>
        </w:rPr>
      </w:pPr>
      <w:r>
        <w:rPr>
          <w:i/>
          <w:iCs/>
        </w:rPr>
        <w:tab/>
      </w:r>
      <w:r>
        <w:t xml:space="preserve">a. if saved, </w:t>
      </w:r>
      <w:r w:rsidR="001064A2">
        <w:t xml:space="preserve">you possess the privilege of </w:t>
      </w:r>
      <w:r w:rsidR="001064A2">
        <w:rPr>
          <w:i/>
          <w:iCs/>
        </w:rPr>
        <w:t xml:space="preserve">having God as your Father </w:t>
      </w:r>
    </w:p>
    <w:p w14:paraId="6F2E39C5" w14:textId="41C40E24" w:rsidR="001064A2" w:rsidRDefault="001064A2" w:rsidP="001064A2">
      <w:pPr>
        <w:pStyle w:val="sketch"/>
        <w:ind w:left="0" w:right="0"/>
        <w:rPr>
          <w:i/>
          <w:iCs/>
        </w:rPr>
      </w:pPr>
    </w:p>
    <w:p w14:paraId="14AC2EFB" w14:textId="77777777" w:rsidR="001064A2" w:rsidRDefault="001064A2" w:rsidP="001064A2">
      <w:pPr>
        <w:pStyle w:val="sketch"/>
        <w:ind w:left="0" w:right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Giving thanks unto the Father, which hath made us meet to </w:t>
      </w:r>
    </w:p>
    <w:p w14:paraId="513D2D8C" w14:textId="5B680491" w:rsidR="00581545" w:rsidRDefault="001064A2" w:rsidP="001064A2">
      <w:pPr>
        <w:pStyle w:val="sketch"/>
        <w:ind w:left="0" w:right="0"/>
      </w:pPr>
      <w:r>
        <w:rPr>
          <w:i/>
          <w:iCs/>
        </w:rPr>
        <w:tab/>
      </w:r>
      <w:r>
        <w:rPr>
          <w:i/>
          <w:iCs/>
        </w:rPr>
        <w:tab/>
        <w:t xml:space="preserve">be partakers of the inheritance of the saints in light. </w:t>
      </w:r>
      <w:r>
        <w:t xml:space="preserve">(Col. </w:t>
      </w:r>
      <w:r>
        <w:tab/>
      </w:r>
      <w:r>
        <w:tab/>
        <w:t xml:space="preserve">1:12; as well as Eph. 1:3) </w:t>
      </w:r>
    </w:p>
    <w:p w14:paraId="6C447C45" w14:textId="77777777" w:rsidR="001064A2" w:rsidRDefault="001064A2" w:rsidP="001064A2">
      <w:pPr>
        <w:pStyle w:val="sketch"/>
        <w:ind w:left="0" w:right="0"/>
      </w:pPr>
    </w:p>
    <w:p w14:paraId="60FC53C9" w14:textId="77777777" w:rsidR="001064A2" w:rsidRDefault="001064A2" w:rsidP="001064A2">
      <w:pPr>
        <w:pStyle w:val="sketch"/>
        <w:ind w:left="0" w:right="0"/>
      </w:pPr>
      <w:r>
        <w:tab/>
        <w:t xml:space="preserve">b. this confidence in the Father’s character and His adoption of us </w:t>
      </w:r>
    </w:p>
    <w:p w14:paraId="2634823A" w14:textId="4098A4F6" w:rsidR="00581545" w:rsidRDefault="001064A2" w:rsidP="001064A2">
      <w:pPr>
        <w:pStyle w:val="sketch"/>
        <w:ind w:left="0" w:right="0"/>
        <w:rPr>
          <w:i/>
          <w:iCs/>
        </w:rPr>
      </w:pPr>
      <w:r>
        <w:tab/>
      </w:r>
      <w:r>
        <w:tab/>
        <w:t xml:space="preserve">bring </w:t>
      </w:r>
      <w:r>
        <w:rPr>
          <w:i/>
          <w:iCs/>
        </w:rPr>
        <w:t xml:space="preserve">liberty to call upon Him as Father </w:t>
      </w:r>
    </w:p>
    <w:p w14:paraId="3AFD479C" w14:textId="21B10823" w:rsidR="001064A2" w:rsidRDefault="001064A2" w:rsidP="001064A2">
      <w:pPr>
        <w:pStyle w:val="sketch"/>
        <w:ind w:left="0" w:right="0"/>
        <w:rPr>
          <w:i/>
          <w:iCs/>
        </w:rPr>
      </w:pPr>
    </w:p>
    <w:p w14:paraId="1F91DFBD" w14:textId="3A4111E7" w:rsidR="001064A2" w:rsidRDefault="001064A2" w:rsidP="001064A2">
      <w:pPr>
        <w:pStyle w:val="sketch"/>
        <w:ind w:left="0" w:right="0"/>
        <w:rPr>
          <w:i/>
          <w:iCs/>
        </w:rPr>
      </w:pPr>
    </w:p>
    <w:p w14:paraId="6D58A641" w14:textId="6B44CCD8" w:rsidR="001064A2" w:rsidRDefault="001064A2" w:rsidP="001064A2">
      <w:pPr>
        <w:pStyle w:val="sketch"/>
        <w:ind w:left="0" w:right="0"/>
      </w:pPr>
      <w:r>
        <w:rPr>
          <w:i/>
          <w:iCs/>
        </w:rPr>
        <w:tab/>
      </w:r>
      <w:r>
        <w:t xml:space="preserve">c. if you are called by grace, don’t live under the </w:t>
      </w:r>
      <w:r>
        <w:rPr>
          <w:i/>
          <w:iCs/>
        </w:rPr>
        <w:t>privilege of grace</w:t>
      </w:r>
    </w:p>
    <w:p w14:paraId="497363AB" w14:textId="26E6D568" w:rsidR="001064A2" w:rsidRDefault="001064A2" w:rsidP="001064A2">
      <w:pPr>
        <w:pStyle w:val="sketch"/>
        <w:ind w:left="0" w:right="0"/>
      </w:pPr>
      <w:r>
        <w:tab/>
      </w:r>
      <w:r>
        <w:tab/>
        <w:t xml:space="preserve">● </w:t>
      </w:r>
      <w:r w:rsidR="008F6D90">
        <w:t xml:space="preserve">grasp and use privilege of </w:t>
      </w:r>
      <w:r>
        <w:t xml:space="preserve">Romans 8:31-32 </w:t>
      </w:r>
    </w:p>
    <w:p w14:paraId="650E2EF2" w14:textId="77777777" w:rsidR="008F6D90" w:rsidRDefault="008F6D90" w:rsidP="001064A2">
      <w:pPr>
        <w:pStyle w:val="sketch"/>
        <w:ind w:left="0" w:right="0"/>
        <w:rPr>
          <w:i/>
          <w:iCs/>
        </w:rPr>
      </w:pPr>
      <w:r>
        <w:tab/>
      </w:r>
      <w:r>
        <w:tab/>
      </w:r>
      <w:r>
        <w:tab/>
      </w:r>
      <w:r>
        <w:rPr>
          <w:i/>
          <w:iCs/>
        </w:rPr>
        <w:t xml:space="preserve">If God be for us, who can be against us? He that </w:t>
      </w:r>
    </w:p>
    <w:p w14:paraId="0095B4D3" w14:textId="6C2BF2D9" w:rsidR="008F6D90" w:rsidRPr="008F6D90" w:rsidRDefault="008F6D90" w:rsidP="008F6D90">
      <w:pPr>
        <w:pStyle w:val="sketch"/>
        <w:ind w:left="2160" w:right="0"/>
        <w:rPr>
          <w:i/>
          <w:iCs/>
        </w:rPr>
      </w:pPr>
      <w:r>
        <w:rPr>
          <w:i/>
          <w:iCs/>
        </w:rPr>
        <w:t xml:space="preserve">spared not His own Son, but delivered Him up for us all, how shall he not with him also freely give us all things. </w:t>
      </w:r>
    </w:p>
    <w:p w14:paraId="5CDA1D01" w14:textId="60F6E149" w:rsidR="008F6D90" w:rsidRDefault="008F6D90" w:rsidP="001064A2">
      <w:pPr>
        <w:pStyle w:val="sketch"/>
        <w:ind w:left="0" w:right="0"/>
      </w:pPr>
      <w:r>
        <w:tab/>
      </w:r>
      <w:r>
        <w:tab/>
      </w:r>
    </w:p>
    <w:p w14:paraId="743B851D" w14:textId="0727ECD4" w:rsidR="00581545" w:rsidRDefault="00581545" w:rsidP="00581545">
      <w:pPr>
        <w:pStyle w:val="sketch"/>
        <w:ind w:left="0" w:right="0"/>
        <w:rPr>
          <w:b/>
          <w:bCs/>
        </w:rPr>
      </w:pPr>
      <w:r>
        <w:t>Conclud</w:t>
      </w:r>
      <w:r w:rsidR="008F6D90">
        <w:t xml:space="preserve">ing thoughts on </w:t>
      </w:r>
      <w:r>
        <w:rPr>
          <w:b/>
          <w:bCs/>
          <w:i/>
          <w:iCs/>
        </w:rPr>
        <w:t xml:space="preserve">Our Father </w:t>
      </w:r>
    </w:p>
    <w:p w14:paraId="2A6EA817" w14:textId="7184237D" w:rsidR="00581545" w:rsidRDefault="00581545" w:rsidP="00581545">
      <w:pPr>
        <w:pStyle w:val="sketch"/>
        <w:ind w:left="0" w:right="0"/>
      </w:pPr>
      <w:r>
        <w:t xml:space="preserve">A. </w:t>
      </w:r>
      <w:r w:rsidR="008F6D90">
        <w:t xml:space="preserve">It </w:t>
      </w:r>
      <w:r>
        <w:t xml:space="preserve">means there is </w:t>
      </w:r>
      <w:r>
        <w:rPr>
          <w:i/>
          <w:iCs/>
        </w:rPr>
        <w:t xml:space="preserve">one Father </w:t>
      </w:r>
      <w:r w:rsidR="008F6D90">
        <w:rPr>
          <w:i/>
          <w:iCs/>
        </w:rPr>
        <w:t xml:space="preserve">with many </w:t>
      </w:r>
      <w:r>
        <w:rPr>
          <w:i/>
          <w:iCs/>
        </w:rPr>
        <w:t xml:space="preserve">children </w:t>
      </w:r>
    </w:p>
    <w:p w14:paraId="2AAB2D27" w14:textId="77777777" w:rsidR="008F6D90" w:rsidRDefault="008F6D90" w:rsidP="00581545">
      <w:pPr>
        <w:pStyle w:val="sketch"/>
        <w:ind w:left="0" w:right="0"/>
      </w:pPr>
      <w:r>
        <w:t xml:space="preserve">      1. Do we practice in prayer </w:t>
      </w:r>
      <w:r>
        <w:rPr>
          <w:i/>
          <w:iCs/>
        </w:rPr>
        <w:t>the communion of saints?</w:t>
      </w:r>
      <w:r>
        <w:t xml:space="preserve"> </w:t>
      </w:r>
    </w:p>
    <w:p w14:paraId="28C6B5B7" w14:textId="77777777" w:rsidR="008F6D90" w:rsidRDefault="008F6D90" w:rsidP="00581545">
      <w:pPr>
        <w:pStyle w:val="sketch"/>
        <w:ind w:left="0" w:right="0"/>
      </w:pPr>
    </w:p>
    <w:p w14:paraId="492948B3" w14:textId="54BCB29A" w:rsidR="008F6D90" w:rsidRDefault="008F6D90" w:rsidP="00581545">
      <w:pPr>
        <w:pStyle w:val="sketch"/>
        <w:ind w:left="0" w:right="0"/>
      </w:pPr>
      <w:r>
        <w:t xml:space="preserve">      2. Do we live with God’s other children like Rom. 15:5 &amp; Phil. 2:2-3? </w:t>
      </w:r>
    </w:p>
    <w:p w14:paraId="01438838" w14:textId="16CD7DE0" w:rsidR="008F6D90" w:rsidRDefault="008F6D90" w:rsidP="00581545">
      <w:pPr>
        <w:pStyle w:val="sketch"/>
        <w:ind w:left="0" w:right="0"/>
      </w:pPr>
    </w:p>
    <w:p w14:paraId="13C2FC68" w14:textId="6D6124A2" w:rsidR="00581545" w:rsidRDefault="00581545" w:rsidP="00581545">
      <w:pPr>
        <w:pStyle w:val="sketch"/>
        <w:ind w:left="0" w:right="0"/>
        <w:rPr>
          <w:i/>
          <w:iCs/>
        </w:rPr>
      </w:pPr>
      <w:r>
        <w:t xml:space="preserve">B. </w:t>
      </w:r>
      <w:r w:rsidR="008F6D90">
        <w:t xml:space="preserve">It </w:t>
      </w:r>
      <w:r>
        <w:t xml:space="preserve">means </w:t>
      </w:r>
      <w:r w:rsidR="008F6D90">
        <w:t xml:space="preserve">there are </w:t>
      </w:r>
      <w:r>
        <w:rPr>
          <w:i/>
          <w:iCs/>
        </w:rPr>
        <w:t xml:space="preserve">many people who don’t have God as Father in </w:t>
      </w:r>
      <w:r w:rsidR="00ED7D96">
        <w:rPr>
          <w:i/>
          <w:iCs/>
        </w:rPr>
        <w:t>Christ</w:t>
      </w:r>
    </w:p>
    <w:p w14:paraId="3A59EB36" w14:textId="24AB1E93" w:rsidR="00581545" w:rsidRDefault="00581545" w:rsidP="00581545">
      <w:pPr>
        <w:pStyle w:val="sketch"/>
        <w:ind w:left="0" w:right="0"/>
        <w:rPr>
          <w:i/>
          <w:iCs/>
        </w:rPr>
      </w:pPr>
      <w:bookmarkStart w:id="0" w:name="_GoBack"/>
      <w:bookmarkEnd w:id="0"/>
      <w:r>
        <w:t xml:space="preserve">      1. Bible knows nothing of </w:t>
      </w:r>
      <w:r>
        <w:rPr>
          <w:i/>
          <w:iCs/>
        </w:rPr>
        <w:t xml:space="preserve">a universal Fatherhood of all mankind </w:t>
      </w:r>
    </w:p>
    <w:p w14:paraId="4611F9C7" w14:textId="31DB6A02" w:rsidR="00ED7D96" w:rsidRDefault="00ED7D96" w:rsidP="00581545">
      <w:pPr>
        <w:pStyle w:val="sketch"/>
        <w:ind w:left="0" w:right="0"/>
        <w:rPr>
          <w:i/>
          <w:iCs/>
        </w:rPr>
      </w:pPr>
      <w:r>
        <w:rPr>
          <w:i/>
          <w:iCs/>
        </w:rPr>
        <w:tab/>
        <w:t>Jesus said unto them, If God were your Father, ye would love Me!</w:t>
      </w:r>
    </w:p>
    <w:p w14:paraId="497EAB90" w14:textId="4AACC771" w:rsidR="00ED7D96" w:rsidRDefault="00ED7D96" w:rsidP="00581545">
      <w:pPr>
        <w:pStyle w:val="sketch"/>
        <w:ind w:left="0" w:right="0"/>
        <w:rPr>
          <w:i/>
          <w:iCs/>
        </w:rPr>
      </w:pPr>
      <w:r>
        <w:rPr>
          <w:i/>
          <w:iCs/>
        </w:rPr>
        <w:tab/>
        <w:t xml:space="preserve">Ye are of your father the devil and the lusts of your father ye will do.  </w:t>
      </w:r>
    </w:p>
    <w:p w14:paraId="2263ECD5" w14:textId="588D4EB4" w:rsidR="008F6D90" w:rsidRPr="008F6D90" w:rsidRDefault="00ED7D96" w:rsidP="00ED7D96">
      <w:pPr>
        <w:pStyle w:val="sketch"/>
        <w:ind w:left="0" w:right="0"/>
      </w:pPr>
      <w:r>
        <w:rPr>
          <w:i/>
          <w:iCs/>
        </w:rPr>
        <w:tab/>
      </w:r>
      <w:r>
        <w:t>(See John 8:42, 44; also Matt. 7:22)</w:t>
      </w:r>
    </w:p>
    <w:p w14:paraId="0A1C96B2" w14:textId="77777777" w:rsidR="00ED7D96" w:rsidRDefault="00ED7D96" w:rsidP="00581545">
      <w:pPr>
        <w:pStyle w:val="sketch"/>
        <w:ind w:left="0" w:right="0"/>
        <w:rPr>
          <w:i/>
          <w:iCs/>
        </w:rPr>
      </w:pPr>
    </w:p>
    <w:p w14:paraId="6C1C513D" w14:textId="790B9F94" w:rsidR="00ED7D96" w:rsidRPr="00ED7D96" w:rsidRDefault="00ED7D96" w:rsidP="00581545">
      <w:pPr>
        <w:pStyle w:val="sketch"/>
        <w:ind w:left="0" w:right="0"/>
      </w:pPr>
      <w:r>
        <w:t xml:space="preserve">      2. Let this naked truth as Jesus stated it so sharply alarm your soul!</w:t>
      </w:r>
    </w:p>
    <w:p w14:paraId="23B0428C" w14:textId="77777777" w:rsidR="008F6D90" w:rsidRDefault="008F6D90" w:rsidP="00581545">
      <w:pPr>
        <w:pStyle w:val="sketch"/>
        <w:ind w:left="0" w:right="0"/>
      </w:pPr>
    </w:p>
    <w:p w14:paraId="6BE5B166" w14:textId="77777777" w:rsidR="00ED7D96" w:rsidRDefault="00581545" w:rsidP="00581545">
      <w:pPr>
        <w:pStyle w:val="sketch"/>
        <w:ind w:left="0" w:right="0"/>
      </w:pPr>
      <w:r>
        <w:t xml:space="preserve">C. </w:t>
      </w:r>
      <w:r w:rsidR="008F6D90">
        <w:t xml:space="preserve">It </w:t>
      </w:r>
      <w:r>
        <w:t xml:space="preserve">means </w:t>
      </w:r>
      <w:r w:rsidRPr="008F6D90">
        <w:t xml:space="preserve">that </w:t>
      </w:r>
      <w:r w:rsidRPr="008F6D90">
        <w:rPr>
          <w:b/>
          <w:bCs/>
        </w:rPr>
        <w:t xml:space="preserve">though content of LD </w:t>
      </w:r>
      <w:r w:rsidRPr="008F6D90">
        <w:t>is appropriate for all</w:t>
      </w:r>
      <w:r w:rsidR="008F6D90">
        <w:t xml:space="preserve"> to pray,</w:t>
      </w:r>
      <w:r w:rsidRPr="008F6D90">
        <w:t xml:space="preserve"> </w:t>
      </w:r>
    </w:p>
    <w:p w14:paraId="1DE86906" w14:textId="7BC935A2" w:rsidR="00581545" w:rsidRDefault="00ED7D96" w:rsidP="00581545">
      <w:pPr>
        <w:pStyle w:val="sketch"/>
        <w:ind w:left="0" w:right="0"/>
      </w:pPr>
      <w:r>
        <w:t xml:space="preserve">     t</w:t>
      </w:r>
      <w:r w:rsidR="008F6D90">
        <w:t xml:space="preserve">he use of this address </w:t>
      </w:r>
      <w:r>
        <w:t xml:space="preserve">(Father in Christ) </w:t>
      </w:r>
      <w:r w:rsidR="008F6D90">
        <w:t xml:space="preserve">is reserved to believers </w:t>
      </w:r>
    </w:p>
    <w:p w14:paraId="3A6E6EC8" w14:textId="399CC187" w:rsidR="00ED7D96" w:rsidRDefault="00ED7D96" w:rsidP="00581545">
      <w:pPr>
        <w:pStyle w:val="sketch"/>
        <w:ind w:left="0" w:right="0"/>
      </w:pPr>
    </w:p>
    <w:p w14:paraId="4DB92DD6" w14:textId="542043C2" w:rsidR="00ED7D96" w:rsidRDefault="00ED7D96" w:rsidP="00581545">
      <w:pPr>
        <w:pStyle w:val="sketch"/>
        <w:ind w:left="0" w:right="0"/>
      </w:pPr>
    </w:p>
    <w:p w14:paraId="74D43B38" w14:textId="0CF0DA11" w:rsidR="00ED7D96" w:rsidRDefault="00ED7D96" w:rsidP="00581545">
      <w:pPr>
        <w:pStyle w:val="sketch"/>
        <w:ind w:left="0" w:right="0"/>
      </w:pPr>
    </w:p>
    <w:p w14:paraId="0EEA886F" w14:textId="5680BE06" w:rsidR="00ED7D96" w:rsidRDefault="00ED7D96" w:rsidP="00581545">
      <w:pPr>
        <w:pStyle w:val="sketch"/>
        <w:ind w:left="0" w:right="0"/>
      </w:pPr>
    </w:p>
    <w:p w14:paraId="2406D2C2" w14:textId="34D02981" w:rsidR="00ED7D96" w:rsidRDefault="00ED7D96" w:rsidP="00581545">
      <w:pPr>
        <w:pStyle w:val="sketch"/>
        <w:ind w:left="0" w:right="0"/>
      </w:pPr>
    </w:p>
    <w:p w14:paraId="30D50937" w14:textId="77CF442A" w:rsidR="00ED7D96" w:rsidRDefault="00ED7D96" w:rsidP="00581545">
      <w:pPr>
        <w:pStyle w:val="sketch"/>
        <w:ind w:left="0" w:right="0"/>
      </w:pPr>
    </w:p>
    <w:p w14:paraId="65770082" w14:textId="215B61CE" w:rsidR="00ED7D96" w:rsidRDefault="00ED7D96" w:rsidP="00581545">
      <w:pPr>
        <w:pStyle w:val="sketch"/>
        <w:ind w:left="0" w:right="0"/>
      </w:pPr>
    </w:p>
    <w:p w14:paraId="49C3E8DD" w14:textId="77777777" w:rsidR="00ED7D96" w:rsidRPr="008F6D90" w:rsidRDefault="00ED7D96" w:rsidP="00581545">
      <w:pPr>
        <w:pStyle w:val="sketch"/>
        <w:ind w:left="0" w:right="0"/>
      </w:pPr>
    </w:p>
    <w:p w14:paraId="72B184C6" w14:textId="77777777" w:rsidR="00ED7D96" w:rsidRDefault="00ED7D96" w:rsidP="00581545">
      <w:pPr>
        <w:pStyle w:val="sketch"/>
        <w:ind w:left="0" w:right="0"/>
      </w:pPr>
      <w:r>
        <w:t xml:space="preserve">     </w:t>
      </w:r>
    </w:p>
    <w:p w14:paraId="6470E6CF" w14:textId="77777777" w:rsidR="00ED7D96" w:rsidRDefault="00ED7D96" w:rsidP="00581545">
      <w:pPr>
        <w:pStyle w:val="sketch"/>
        <w:ind w:left="0" w:right="0"/>
      </w:pPr>
    </w:p>
    <w:p w14:paraId="6EDE7B01" w14:textId="4A8D901A" w:rsidR="008F6D90" w:rsidRDefault="00ED7D96" w:rsidP="00581545">
      <w:pPr>
        <w:pStyle w:val="sketch"/>
        <w:ind w:left="0" w:right="0"/>
      </w:pPr>
      <w:r>
        <w:tab/>
      </w:r>
    </w:p>
    <w:p w14:paraId="4C287562" w14:textId="472C1A1A" w:rsidR="00ED7D96" w:rsidRDefault="00ED7D96" w:rsidP="00581545">
      <w:pPr>
        <w:pStyle w:val="sketch"/>
        <w:ind w:left="0" w:right="0"/>
      </w:pPr>
    </w:p>
    <w:p w14:paraId="01F227B3" w14:textId="41E99FBF" w:rsidR="00ED7D96" w:rsidRDefault="00ED7D96" w:rsidP="00581545">
      <w:pPr>
        <w:pStyle w:val="sketch"/>
        <w:ind w:left="0" w:right="0"/>
      </w:pPr>
    </w:p>
    <w:p w14:paraId="3AA23230" w14:textId="77777777" w:rsidR="00ED7D96" w:rsidRDefault="00ED7D96" w:rsidP="00581545">
      <w:pPr>
        <w:pStyle w:val="sketch"/>
        <w:ind w:left="0" w:right="0"/>
      </w:pPr>
    </w:p>
    <w:p w14:paraId="720E4FD2" w14:textId="6892CC42" w:rsidR="008F6D90" w:rsidRDefault="008F6D90" w:rsidP="00581545">
      <w:pPr>
        <w:pStyle w:val="sketch"/>
        <w:ind w:left="0" w:right="0"/>
      </w:pPr>
    </w:p>
    <w:p w14:paraId="62B2DBE9" w14:textId="02AB74FB" w:rsidR="008F6D90" w:rsidRDefault="008F6D90" w:rsidP="00581545">
      <w:pPr>
        <w:pStyle w:val="sketch"/>
        <w:ind w:left="0" w:right="0"/>
      </w:pPr>
    </w:p>
    <w:p w14:paraId="06B373EA" w14:textId="77777777" w:rsidR="008F6D90" w:rsidRPr="008F6D90" w:rsidRDefault="008F6D90" w:rsidP="00581545">
      <w:pPr>
        <w:pStyle w:val="sketch"/>
        <w:ind w:left="0" w:right="0"/>
      </w:pPr>
    </w:p>
    <w:sectPr w:rsidR="008F6D90" w:rsidRPr="008F6D90" w:rsidSect="004319D6">
      <w:pgSz w:w="7920" w:h="12240" w:code="6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14FAB"/>
    <w:multiLevelType w:val="hybridMultilevel"/>
    <w:tmpl w:val="3B860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45"/>
    <w:rsid w:val="001064A2"/>
    <w:rsid w:val="001E1008"/>
    <w:rsid w:val="004319D6"/>
    <w:rsid w:val="00581545"/>
    <w:rsid w:val="007625B6"/>
    <w:rsid w:val="007D48A3"/>
    <w:rsid w:val="008F6D90"/>
    <w:rsid w:val="00C846BE"/>
    <w:rsid w:val="00ED7D96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FA79"/>
  <w15:chartTrackingRefBased/>
  <w15:docId w15:val="{0EF40C32-C049-4770-8DE6-05A7DE43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45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etch">
    <w:name w:val="sketch"/>
    <w:basedOn w:val="Normal"/>
    <w:rsid w:val="00581545"/>
    <w:pPr>
      <w:ind w:left="-1152" w:right="1728"/>
    </w:pPr>
    <w:rPr>
      <w:sz w:val="22"/>
    </w:rPr>
  </w:style>
  <w:style w:type="paragraph" w:styleId="ListParagraph">
    <w:name w:val="List Paragraph"/>
    <w:basedOn w:val="Normal"/>
    <w:uiPriority w:val="34"/>
    <w:qFormat/>
    <w:rsid w:val="001E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Custom%20Office%20Templates\Sket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F761-F98C-4041-892B-063D7D9A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Sketch.dotx</Template>
  <TotalTime>56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Arnoud Vergunst</cp:lastModifiedBy>
  <cp:revision>2</cp:revision>
  <dcterms:created xsi:type="dcterms:W3CDTF">2020-04-02T23:51:00Z</dcterms:created>
  <dcterms:modified xsi:type="dcterms:W3CDTF">2020-04-03T00:47:00Z</dcterms:modified>
</cp:coreProperties>
</file>