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BF" w:rsidRDefault="007B2ABF" w:rsidP="007B2ABF">
      <w:pPr>
        <w:pStyle w:val="sketch"/>
        <w:ind w:left="0" w:right="0"/>
        <w:contextualSpacing/>
      </w:pPr>
      <w:bookmarkStart w:id="0" w:name="_GoBack"/>
      <w:bookmarkEnd w:id="0"/>
      <w:r w:rsidRPr="00557584">
        <w:rPr>
          <w:b/>
        </w:rPr>
        <w:t>Scripture Reading:</w:t>
      </w:r>
      <w:r>
        <w:t xml:space="preserve">  Hebrews 3:16 – 4:3; 10:35 – 11:6;  12:1-2</w:t>
      </w:r>
    </w:p>
    <w:p w:rsidR="007B2ABF" w:rsidRDefault="007B2ABF" w:rsidP="007B2ABF">
      <w:pPr>
        <w:pStyle w:val="sketch"/>
        <w:ind w:left="0" w:right="0"/>
        <w:contextualSpacing/>
      </w:pPr>
      <w:r w:rsidRPr="00557584">
        <w:rPr>
          <w:b/>
        </w:rPr>
        <w:t>Singing:</w:t>
      </w:r>
      <w:r>
        <w:t xml:space="preserve"> </w:t>
      </w:r>
      <w:r w:rsidR="00557584">
        <w:t xml:space="preserve">229:1, 3, 4 – 362:1-3 – 366:1-3 – 100:1-4 </w:t>
      </w:r>
    </w:p>
    <w:p w:rsidR="007B2ABF" w:rsidRDefault="007B2ABF" w:rsidP="007B2ABF">
      <w:pPr>
        <w:pStyle w:val="sketch"/>
        <w:ind w:left="0" w:right="0"/>
        <w:contextualSpacing/>
      </w:pPr>
    </w:p>
    <w:p w:rsidR="007B2ABF" w:rsidRPr="007B2ABF" w:rsidRDefault="007B2ABF" w:rsidP="007B2ABF">
      <w:pPr>
        <w:pStyle w:val="sketch"/>
        <w:pBdr>
          <w:top w:val="single" w:sz="4" w:space="1" w:color="auto"/>
          <w:left w:val="single" w:sz="4" w:space="4" w:color="auto"/>
          <w:bottom w:val="single" w:sz="4" w:space="1" w:color="auto"/>
          <w:right w:val="single" w:sz="4" w:space="4" w:color="auto"/>
        </w:pBdr>
        <w:ind w:left="0" w:right="0"/>
        <w:jc w:val="center"/>
        <w:rPr>
          <w:b/>
          <w:smallCaps/>
        </w:rPr>
      </w:pPr>
      <w:r w:rsidRPr="007B2ABF">
        <w:rPr>
          <w:b/>
          <w:smallCaps/>
        </w:rPr>
        <w:t>True Faith</w:t>
      </w:r>
    </w:p>
    <w:p w:rsidR="007B2ABF" w:rsidRPr="00621DDC" w:rsidRDefault="007B2ABF" w:rsidP="007B2ABF">
      <w:pPr>
        <w:pStyle w:val="sketch"/>
        <w:pBdr>
          <w:top w:val="single" w:sz="4" w:space="1" w:color="auto"/>
          <w:left w:val="single" w:sz="4" w:space="4" w:color="auto"/>
          <w:bottom w:val="single" w:sz="4" w:space="1" w:color="auto"/>
          <w:right w:val="single" w:sz="4" w:space="4" w:color="auto"/>
        </w:pBdr>
        <w:ind w:left="0" w:right="0"/>
        <w:jc w:val="center"/>
      </w:pPr>
      <w:r>
        <w:t xml:space="preserve">I. Author  II. Means III. Place  IV. </w:t>
      </w:r>
      <w:r w:rsidRPr="00897CD7">
        <w:t>Elements</w:t>
      </w:r>
      <w:r>
        <w:t xml:space="preserve"> V. </w:t>
      </w:r>
      <w:r w:rsidRPr="00897CD7">
        <w:rPr>
          <w:b/>
        </w:rPr>
        <w:t>Exercises</w:t>
      </w:r>
      <w:r>
        <w:t xml:space="preserve"> VI. Benefit</w:t>
      </w:r>
    </w:p>
    <w:p w:rsidR="007B2ABF" w:rsidRDefault="007B2ABF" w:rsidP="007B2ABF">
      <w:pPr>
        <w:pStyle w:val="sketch"/>
        <w:ind w:left="0" w:right="0"/>
        <w:contextualSpacing/>
        <w:rPr>
          <w:b/>
          <w:u w:val="single"/>
        </w:rPr>
      </w:pPr>
      <w:r>
        <w:rPr>
          <w:u w:val="single"/>
        </w:rPr>
        <w:t>I. Review of</w:t>
      </w:r>
      <w:r>
        <w:rPr>
          <w:b/>
          <w:u w:val="single"/>
        </w:rPr>
        <w:t xml:space="preserve"> Saving Faith </w:t>
      </w:r>
    </w:p>
    <w:p w:rsidR="007B2ABF" w:rsidRDefault="007B2ABF" w:rsidP="007B2ABF">
      <w:pPr>
        <w:pStyle w:val="sketch"/>
        <w:ind w:left="0" w:right="0"/>
        <w:contextualSpacing/>
        <w:rPr>
          <w:i/>
        </w:rPr>
      </w:pPr>
      <w:r w:rsidRPr="00B15315">
        <w:t xml:space="preserve">A. </w:t>
      </w:r>
      <w:r>
        <w:t xml:space="preserve">Saving faith is </w:t>
      </w:r>
      <w:r>
        <w:rPr>
          <w:i/>
        </w:rPr>
        <w:t xml:space="preserve">entirely </w:t>
      </w:r>
      <w:r>
        <w:t xml:space="preserve">the </w:t>
      </w:r>
      <w:r>
        <w:rPr>
          <w:i/>
        </w:rPr>
        <w:t>gift of God</w:t>
      </w:r>
      <w:r>
        <w:t xml:space="preserve"> (Hebrews 12:2) </w:t>
      </w:r>
    </w:p>
    <w:p w:rsidR="007B2ABF" w:rsidRDefault="007B2ABF" w:rsidP="007B2ABF">
      <w:pPr>
        <w:pStyle w:val="sketch"/>
        <w:ind w:left="0" w:right="0"/>
        <w:contextualSpacing/>
      </w:pPr>
    </w:p>
    <w:p w:rsidR="00D749AF" w:rsidRDefault="00D749AF" w:rsidP="007B2ABF">
      <w:pPr>
        <w:pStyle w:val="sketch"/>
        <w:ind w:left="0" w:right="0"/>
        <w:contextualSpacing/>
      </w:pPr>
    </w:p>
    <w:p w:rsidR="007B2ABF" w:rsidRDefault="007B2ABF" w:rsidP="007B2ABF">
      <w:pPr>
        <w:pStyle w:val="sketch"/>
        <w:ind w:left="0" w:right="0"/>
        <w:contextualSpacing/>
      </w:pPr>
      <w:r>
        <w:t xml:space="preserve">B. Saving faith is </w:t>
      </w:r>
      <w:r>
        <w:rPr>
          <w:i/>
        </w:rPr>
        <w:t xml:space="preserve">like a new ability given </w:t>
      </w:r>
      <w:r>
        <w:t xml:space="preserve">to an elect sinner </w:t>
      </w:r>
    </w:p>
    <w:p w:rsidR="005F77F6" w:rsidRDefault="007B2ABF" w:rsidP="005F77F6">
      <w:pPr>
        <w:pStyle w:val="sketch"/>
        <w:ind w:left="0" w:right="0"/>
        <w:contextualSpacing/>
      </w:pPr>
      <w:r>
        <w:t xml:space="preserve">      1. </w:t>
      </w:r>
      <w:r w:rsidR="005F77F6">
        <w:t xml:space="preserve">Includes </w:t>
      </w:r>
      <w:r w:rsidR="005F77F6">
        <w:rPr>
          <w:i/>
        </w:rPr>
        <w:t xml:space="preserve">both </w:t>
      </w:r>
      <w:r w:rsidRPr="005F77F6">
        <w:t>certain knowledge and assured confidence</w:t>
      </w:r>
    </w:p>
    <w:p w:rsidR="005F77F6" w:rsidRDefault="005F77F6" w:rsidP="005F77F6">
      <w:pPr>
        <w:pStyle w:val="sketch"/>
        <w:ind w:left="0" w:right="0"/>
        <w:contextualSpacing/>
      </w:pPr>
    </w:p>
    <w:p w:rsidR="007B2ABF" w:rsidRDefault="007B2ABF" w:rsidP="005F77F6">
      <w:pPr>
        <w:pStyle w:val="sketch"/>
        <w:ind w:left="0" w:right="0"/>
        <w:contextualSpacing/>
        <w:rPr>
          <w:i/>
        </w:rPr>
      </w:pPr>
      <w:r>
        <w:rPr>
          <w:i/>
        </w:rPr>
        <w:t xml:space="preserve"> </w:t>
      </w:r>
    </w:p>
    <w:p w:rsidR="007B2ABF" w:rsidRDefault="007B2ABF" w:rsidP="007B2ABF">
      <w:pPr>
        <w:pStyle w:val="sketch"/>
        <w:ind w:left="0" w:right="0"/>
        <w:contextualSpacing/>
      </w:pPr>
      <w:r>
        <w:t xml:space="preserve">      2. Saving Faith compared to</w:t>
      </w:r>
      <w:r>
        <w:rPr>
          <w:i/>
        </w:rPr>
        <w:t xml:space="preserve"> new creation - child within person</w:t>
      </w:r>
    </w:p>
    <w:p w:rsidR="007B2ABF" w:rsidRDefault="007B2ABF" w:rsidP="007B2ABF">
      <w:pPr>
        <w:pStyle w:val="sketch"/>
        <w:ind w:left="0" w:right="0"/>
        <w:contextualSpacing/>
      </w:pPr>
      <w:r>
        <w:tab/>
        <w:t xml:space="preserve">a. always begins small </w:t>
      </w:r>
      <w:r w:rsidR="005F77F6">
        <w:t xml:space="preserve">and </w:t>
      </w:r>
      <w:r>
        <w:t>matures with time</w:t>
      </w:r>
      <w:r w:rsidR="005F77F6">
        <w:t xml:space="preserve"> and exercise </w:t>
      </w:r>
    </w:p>
    <w:p w:rsidR="005F77F6" w:rsidRDefault="005F77F6" w:rsidP="007B2ABF">
      <w:pPr>
        <w:pStyle w:val="sketch"/>
        <w:ind w:left="0" w:right="0"/>
        <w:contextualSpacing/>
      </w:pPr>
    </w:p>
    <w:p w:rsidR="005F77F6" w:rsidRDefault="005F77F6" w:rsidP="007B2ABF">
      <w:pPr>
        <w:pStyle w:val="sketch"/>
        <w:ind w:left="0" w:right="0"/>
        <w:contextualSpacing/>
      </w:pPr>
    </w:p>
    <w:p w:rsidR="005F77F6" w:rsidRDefault="005F77F6" w:rsidP="005F77F6">
      <w:pPr>
        <w:pStyle w:val="sketch"/>
        <w:ind w:left="0" w:right="0"/>
        <w:contextualSpacing/>
      </w:pPr>
      <w:r>
        <w:tab/>
        <w:t xml:space="preserve">b. Bible speaks about different </w:t>
      </w:r>
      <w:r>
        <w:rPr>
          <w:i/>
        </w:rPr>
        <w:t>degrees of saving faith (1 John 2)</w:t>
      </w:r>
    </w:p>
    <w:p w:rsidR="007B2ABF" w:rsidRDefault="007B2ABF" w:rsidP="007B2ABF">
      <w:pPr>
        <w:pStyle w:val="sketch"/>
        <w:ind w:left="0" w:right="0"/>
        <w:contextualSpacing/>
      </w:pPr>
    </w:p>
    <w:p w:rsidR="005F77F6" w:rsidRDefault="005F77F6" w:rsidP="007B2ABF">
      <w:pPr>
        <w:pStyle w:val="sketch"/>
        <w:ind w:left="0" w:right="0"/>
        <w:contextualSpacing/>
      </w:pPr>
    </w:p>
    <w:p w:rsidR="007B2ABF" w:rsidRDefault="007B2ABF" w:rsidP="007B2ABF">
      <w:pPr>
        <w:pStyle w:val="sketch"/>
        <w:ind w:left="0" w:right="0"/>
        <w:contextualSpacing/>
        <w:rPr>
          <w:i/>
        </w:rPr>
      </w:pPr>
      <w:r>
        <w:tab/>
        <w:t xml:space="preserve">c. both </w:t>
      </w:r>
      <w:r>
        <w:rPr>
          <w:i/>
        </w:rPr>
        <w:t xml:space="preserve">knowledge </w:t>
      </w:r>
      <w:r>
        <w:t xml:space="preserve">and </w:t>
      </w:r>
      <w:r>
        <w:rPr>
          <w:i/>
        </w:rPr>
        <w:t xml:space="preserve">confidence </w:t>
      </w:r>
      <w:r>
        <w:t xml:space="preserve">grow as Spirit of God </w:t>
      </w:r>
      <w:r>
        <w:rPr>
          <w:i/>
        </w:rPr>
        <w:t xml:space="preserve">reveals </w:t>
      </w:r>
    </w:p>
    <w:p w:rsidR="007B2ABF" w:rsidRDefault="007B2ABF" w:rsidP="005F77F6">
      <w:pPr>
        <w:pStyle w:val="sketch"/>
        <w:ind w:left="0" w:right="0" w:firstLine="720"/>
        <w:contextualSpacing/>
      </w:pPr>
      <w:r>
        <w:rPr>
          <w:i/>
        </w:rPr>
        <w:t xml:space="preserve">      more through His Word </w:t>
      </w:r>
      <w:r w:rsidR="005F77F6">
        <w:t>(Luke 24:27 &amp; 45)</w:t>
      </w:r>
    </w:p>
    <w:p w:rsidR="005F77F6" w:rsidRDefault="005F77F6" w:rsidP="005F77F6">
      <w:pPr>
        <w:pStyle w:val="sketch"/>
        <w:ind w:left="0" w:right="0" w:firstLine="720"/>
        <w:contextualSpacing/>
        <w:rPr>
          <w:i/>
        </w:rPr>
      </w:pPr>
    </w:p>
    <w:p w:rsidR="005F77F6" w:rsidRDefault="005F77F6" w:rsidP="005F77F6">
      <w:pPr>
        <w:pStyle w:val="sketch"/>
        <w:ind w:left="0" w:right="0" w:firstLine="720"/>
        <w:contextualSpacing/>
        <w:rPr>
          <w:i/>
        </w:rPr>
      </w:pPr>
    </w:p>
    <w:p w:rsidR="005F77F6" w:rsidRDefault="007B2ABF" w:rsidP="007B2ABF">
      <w:pPr>
        <w:pStyle w:val="sketch"/>
        <w:ind w:left="0" w:right="0" w:firstLine="720"/>
        <w:contextualSpacing/>
      </w:pPr>
      <w:r>
        <w:t>d.</w:t>
      </w:r>
      <w:r w:rsidR="005F77F6">
        <w:t xml:space="preserve"> younger children and young believers are similar </w:t>
      </w:r>
    </w:p>
    <w:p w:rsidR="005F77F6" w:rsidRDefault="005F77F6" w:rsidP="007B2ABF">
      <w:pPr>
        <w:pStyle w:val="sketch"/>
        <w:ind w:left="0" w:right="0"/>
        <w:contextualSpacing/>
      </w:pPr>
    </w:p>
    <w:p w:rsidR="005F77F6" w:rsidRDefault="005F77F6" w:rsidP="007B2ABF">
      <w:pPr>
        <w:pStyle w:val="sketch"/>
        <w:ind w:left="0" w:right="0"/>
        <w:contextualSpacing/>
      </w:pPr>
    </w:p>
    <w:p w:rsidR="005F77F6" w:rsidRDefault="007B2ABF" w:rsidP="005F77F6">
      <w:pPr>
        <w:pStyle w:val="sketch"/>
        <w:ind w:left="0" w:right="0" w:firstLine="720"/>
        <w:contextualSpacing/>
      </w:pPr>
      <w:r>
        <w:t xml:space="preserve">e. </w:t>
      </w:r>
      <w:r w:rsidR="005F77F6">
        <w:t xml:space="preserve">how we deal with younger children is how we should deal with </w:t>
      </w:r>
    </w:p>
    <w:p w:rsidR="007B2ABF" w:rsidRDefault="005F77F6" w:rsidP="005F77F6">
      <w:pPr>
        <w:pStyle w:val="sketch"/>
        <w:ind w:left="0" w:right="0" w:firstLine="720"/>
        <w:contextualSpacing/>
        <w:rPr>
          <w:i/>
        </w:rPr>
      </w:pPr>
      <w:r>
        <w:t xml:space="preserve">      young believers:  </w:t>
      </w:r>
      <w:r>
        <w:rPr>
          <w:i/>
        </w:rPr>
        <w:t xml:space="preserve">disciple them </w:t>
      </w:r>
    </w:p>
    <w:p w:rsidR="005F77F6" w:rsidRDefault="005F77F6" w:rsidP="005F77F6">
      <w:pPr>
        <w:pStyle w:val="sketch"/>
        <w:ind w:left="0" w:right="0" w:firstLine="720"/>
        <w:contextualSpacing/>
        <w:rPr>
          <w:i/>
        </w:rPr>
      </w:pPr>
    </w:p>
    <w:p w:rsidR="005F77F6" w:rsidRDefault="005F77F6" w:rsidP="007B2ABF">
      <w:pPr>
        <w:pStyle w:val="sketch"/>
        <w:ind w:left="0" w:right="0"/>
        <w:contextualSpacing/>
      </w:pPr>
    </w:p>
    <w:p w:rsidR="007B2ABF" w:rsidRDefault="007B2ABF" w:rsidP="007B2ABF">
      <w:pPr>
        <w:pStyle w:val="sketch"/>
        <w:ind w:left="0" w:right="0"/>
        <w:contextualSpacing/>
      </w:pPr>
      <w:r>
        <w:t xml:space="preserve">      3. Each “stage of life” has </w:t>
      </w:r>
      <w:r>
        <w:rPr>
          <w:i/>
        </w:rPr>
        <w:t>exercises corresponding to maturity level</w:t>
      </w:r>
    </w:p>
    <w:p w:rsidR="007B2ABF" w:rsidRDefault="007B2ABF" w:rsidP="005F77F6">
      <w:pPr>
        <w:pStyle w:val="sketch"/>
        <w:ind w:left="0" w:right="0"/>
        <w:contextualSpacing/>
        <w:rPr>
          <w:i/>
        </w:rPr>
      </w:pPr>
      <w:r>
        <w:tab/>
        <w:t xml:space="preserve">a. </w:t>
      </w:r>
      <w:r w:rsidR="005F77F6">
        <w:t xml:space="preserve">the </w:t>
      </w:r>
      <w:r>
        <w:t xml:space="preserve">newborn </w:t>
      </w:r>
      <w:r w:rsidR="005F77F6">
        <w:t>child is</w:t>
      </w:r>
      <w:r w:rsidR="005F77F6">
        <w:rPr>
          <w:i/>
        </w:rPr>
        <w:t xml:space="preserve"> a complete person yet immature</w:t>
      </w:r>
    </w:p>
    <w:p w:rsidR="005F77F6" w:rsidRPr="00BE1112" w:rsidRDefault="005F77F6" w:rsidP="005F77F6">
      <w:pPr>
        <w:pStyle w:val="sketch"/>
        <w:ind w:left="0" w:right="0"/>
        <w:contextualSpacing/>
      </w:pPr>
    </w:p>
    <w:p w:rsidR="00D749AF" w:rsidRDefault="00D749AF" w:rsidP="007B2ABF">
      <w:pPr>
        <w:pStyle w:val="sketch"/>
        <w:ind w:left="0" w:right="0"/>
        <w:contextualSpacing/>
        <w:rPr>
          <w:i/>
        </w:rPr>
      </w:pPr>
    </w:p>
    <w:p w:rsidR="005F77F6" w:rsidRDefault="005F77F6" w:rsidP="007B2ABF">
      <w:pPr>
        <w:pStyle w:val="sketch"/>
        <w:ind w:left="0" w:right="0"/>
        <w:contextualSpacing/>
        <w:rPr>
          <w:i/>
        </w:rPr>
      </w:pPr>
      <w:r>
        <w:rPr>
          <w:i/>
        </w:rPr>
        <w:tab/>
      </w:r>
      <w:r>
        <w:t xml:space="preserve">b. the infant believer is a </w:t>
      </w:r>
      <w:r>
        <w:rPr>
          <w:i/>
        </w:rPr>
        <w:t xml:space="preserve">believer though immature in the exercises </w:t>
      </w:r>
    </w:p>
    <w:p w:rsidR="007B2ABF" w:rsidRPr="005F77F6" w:rsidRDefault="005F77F6" w:rsidP="005F77F6">
      <w:pPr>
        <w:pStyle w:val="sketch"/>
        <w:ind w:left="0" w:right="0" w:firstLine="720"/>
        <w:contextualSpacing/>
        <w:rPr>
          <w:i/>
        </w:rPr>
      </w:pPr>
      <w:r>
        <w:rPr>
          <w:i/>
        </w:rPr>
        <w:t xml:space="preserve">      of faith </w:t>
      </w:r>
    </w:p>
    <w:p w:rsidR="005F77F6" w:rsidRDefault="005F77F6" w:rsidP="007B2ABF">
      <w:pPr>
        <w:pStyle w:val="sketch"/>
        <w:ind w:left="0" w:right="0"/>
        <w:contextualSpacing/>
        <w:rPr>
          <w:i/>
        </w:rPr>
      </w:pPr>
    </w:p>
    <w:p w:rsidR="00162981" w:rsidRDefault="00162981" w:rsidP="007B2ABF">
      <w:pPr>
        <w:pStyle w:val="sketch"/>
        <w:ind w:left="0" w:right="0"/>
        <w:contextualSpacing/>
      </w:pPr>
    </w:p>
    <w:p w:rsidR="007B2ABF" w:rsidRPr="00162981" w:rsidRDefault="00162981" w:rsidP="007B2ABF">
      <w:pPr>
        <w:pStyle w:val="sketch"/>
        <w:ind w:left="0" w:right="0"/>
        <w:contextualSpacing/>
        <w:rPr>
          <w:b/>
          <w:u w:val="single"/>
        </w:rPr>
      </w:pPr>
      <w:r w:rsidRPr="00162981">
        <w:rPr>
          <w:b/>
          <w:u w:val="single"/>
        </w:rPr>
        <w:t>V.</w:t>
      </w:r>
      <w:r w:rsidR="007B2ABF" w:rsidRPr="00162981">
        <w:rPr>
          <w:b/>
          <w:u w:val="single"/>
        </w:rPr>
        <w:t xml:space="preserve"> Various Exercises of True Saving Faith </w:t>
      </w:r>
      <w:r>
        <w:rPr>
          <w:b/>
          <w:u w:val="single"/>
        </w:rPr>
        <w:t xml:space="preserve">as seen in Scripture </w:t>
      </w:r>
    </w:p>
    <w:p w:rsidR="007B2ABF" w:rsidRDefault="007B2ABF" w:rsidP="00162981">
      <w:pPr>
        <w:pStyle w:val="sketch"/>
        <w:ind w:left="0" w:right="0"/>
        <w:contextualSpacing/>
        <w:rPr>
          <w:i/>
        </w:rPr>
      </w:pPr>
      <w:r>
        <w:t xml:space="preserve">A. </w:t>
      </w:r>
      <w:r w:rsidRPr="00AC7647">
        <w:t>Mark 10:47-</w:t>
      </w:r>
      <w:r>
        <w:t>51</w:t>
      </w:r>
      <w:r w:rsidR="00162981">
        <w:t xml:space="preserve"> </w:t>
      </w:r>
      <w:r w:rsidR="00162981">
        <w:rPr>
          <w:i/>
        </w:rPr>
        <w:t xml:space="preserve">… crying after God </w:t>
      </w:r>
    </w:p>
    <w:p w:rsidR="00162981" w:rsidRDefault="00162981" w:rsidP="00162981">
      <w:pPr>
        <w:pStyle w:val="sketch"/>
        <w:ind w:left="0" w:right="0"/>
        <w:contextualSpacing/>
      </w:pPr>
    </w:p>
    <w:p w:rsidR="00162981" w:rsidRDefault="00162981" w:rsidP="007B2ABF">
      <w:pPr>
        <w:pStyle w:val="sketch"/>
        <w:ind w:left="0" w:right="0"/>
        <w:contextualSpacing/>
      </w:pPr>
    </w:p>
    <w:p w:rsidR="007B2ABF" w:rsidRDefault="007B2ABF" w:rsidP="007B2ABF">
      <w:pPr>
        <w:pStyle w:val="sketch"/>
        <w:ind w:left="0" w:right="0"/>
        <w:contextualSpacing/>
      </w:pPr>
      <w:r>
        <w:t xml:space="preserve">B. Matt. 5:6 </w:t>
      </w:r>
      <w:r w:rsidR="00162981">
        <w:rPr>
          <w:i/>
        </w:rPr>
        <w:t xml:space="preserve"> … </w:t>
      </w:r>
      <w:r>
        <w:rPr>
          <w:i/>
        </w:rPr>
        <w:t>hunger</w:t>
      </w:r>
      <w:r w:rsidR="00162981">
        <w:rPr>
          <w:i/>
        </w:rPr>
        <w:t xml:space="preserve"> and </w:t>
      </w:r>
      <w:r>
        <w:rPr>
          <w:i/>
        </w:rPr>
        <w:t>thirst after righteousness</w:t>
      </w:r>
    </w:p>
    <w:p w:rsidR="00162981" w:rsidRDefault="00162981" w:rsidP="007B2ABF">
      <w:pPr>
        <w:pStyle w:val="sketch"/>
        <w:ind w:left="0" w:right="0"/>
        <w:contextualSpacing/>
      </w:pPr>
    </w:p>
    <w:p w:rsidR="007B2ABF" w:rsidRPr="00162981" w:rsidRDefault="007B2ABF" w:rsidP="007B2ABF">
      <w:pPr>
        <w:pStyle w:val="sketch"/>
        <w:ind w:left="0" w:right="0"/>
        <w:contextualSpacing/>
        <w:rPr>
          <w:i/>
        </w:rPr>
      </w:pPr>
      <w:r>
        <w:lastRenderedPageBreak/>
        <w:t xml:space="preserve">C. Luke 18:13-14 </w:t>
      </w:r>
      <w:r w:rsidR="00162981">
        <w:rPr>
          <w:i/>
        </w:rPr>
        <w:t xml:space="preserve">… looking to God’s mercy </w:t>
      </w:r>
    </w:p>
    <w:p w:rsidR="00162981" w:rsidRDefault="00162981" w:rsidP="007B2ABF">
      <w:pPr>
        <w:pStyle w:val="sketch"/>
        <w:ind w:left="0" w:right="0"/>
        <w:contextualSpacing/>
      </w:pPr>
    </w:p>
    <w:p w:rsidR="00162981" w:rsidRDefault="00162981" w:rsidP="007B2ABF">
      <w:pPr>
        <w:pStyle w:val="sketch"/>
        <w:ind w:left="0" w:right="0"/>
        <w:contextualSpacing/>
      </w:pPr>
    </w:p>
    <w:p w:rsidR="00162981" w:rsidRDefault="00162981" w:rsidP="007B2ABF">
      <w:pPr>
        <w:pStyle w:val="sketch"/>
        <w:ind w:left="0" w:right="0"/>
        <w:contextualSpacing/>
      </w:pPr>
    </w:p>
    <w:p w:rsidR="007B2ABF" w:rsidRDefault="007B2ABF" w:rsidP="007B2ABF">
      <w:pPr>
        <w:pStyle w:val="sketch"/>
        <w:ind w:left="0" w:right="0"/>
        <w:contextualSpacing/>
      </w:pPr>
      <w:r>
        <w:t xml:space="preserve">D. John 6:35 </w:t>
      </w:r>
      <w:r w:rsidR="00162981">
        <w:rPr>
          <w:i/>
        </w:rPr>
        <w:t xml:space="preserve"> … </w:t>
      </w:r>
      <w:r>
        <w:rPr>
          <w:i/>
        </w:rPr>
        <w:t xml:space="preserve">coming unto </w:t>
      </w:r>
      <w:r w:rsidR="00162981">
        <w:rPr>
          <w:i/>
        </w:rPr>
        <w:t xml:space="preserve">Jesus </w:t>
      </w:r>
    </w:p>
    <w:p w:rsidR="00162981" w:rsidRDefault="00162981" w:rsidP="007B2ABF">
      <w:pPr>
        <w:pStyle w:val="sketch"/>
        <w:ind w:left="0" w:right="0"/>
        <w:contextualSpacing/>
      </w:pPr>
    </w:p>
    <w:p w:rsidR="00162981" w:rsidRDefault="00162981" w:rsidP="007B2ABF">
      <w:pPr>
        <w:pStyle w:val="sketch"/>
        <w:ind w:left="0" w:right="0"/>
        <w:contextualSpacing/>
      </w:pPr>
    </w:p>
    <w:p w:rsidR="00162981" w:rsidRDefault="00162981" w:rsidP="007B2ABF">
      <w:pPr>
        <w:pStyle w:val="sketch"/>
        <w:ind w:left="0" w:right="0"/>
        <w:contextualSpacing/>
      </w:pPr>
    </w:p>
    <w:p w:rsidR="00162981" w:rsidRDefault="007B2ABF" w:rsidP="00162981">
      <w:pPr>
        <w:pStyle w:val="sketch"/>
        <w:ind w:left="0" w:right="0"/>
        <w:contextualSpacing/>
      </w:pPr>
      <w:r>
        <w:t xml:space="preserve">E. John 6:53-54 </w:t>
      </w:r>
      <w:r w:rsidR="00162981">
        <w:rPr>
          <w:i/>
        </w:rPr>
        <w:t xml:space="preserve">… </w:t>
      </w:r>
      <w:r>
        <w:rPr>
          <w:i/>
        </w:rPr>
        <w:t xml:space="preserve">eating </w:t>
      </w:r>
      <w:r w:rsidR="00162981">
        <w:rPr>
          <w:i/>
        </w:rPr>
        <w:t xml:space="preserve">and </w:t>
      </w:r>
      <w:r>
        <w:rPr>
          <w:i/>
        </w:rPr>
        <w:t>drinking</w:t>
      </w:r>
      <w:r>
        <w:t xml:space="preserve"> </w:t>
      </w:r>
      <w:r w:rsidR="00162981">
        <w:rPr>
          <w:i/>
        </w:rPr>
        <w:t xml:space="preserve">the flesh and blood of Christ </w:t>
      </w:r>
    </w:p>
    <w:p w:rsidR="00162981" w:rsidRDefault="00162981" w:rsidP="00162981">
      <w:pPr>
        <w:pStyle w:val="sketch"/>
        <w:ind w:left="0" w:right="0"/>
        <w:contextualSpacing/>
      </w:pPr>
    </w:p>
    <w:p w:rsidR="00162981" w:rsidRDefault="00162981" w:rsidP="00162981">
      <w:pPr>
        <w:pStyle w:val="sketch"/>
        <w:ind w:left="0" w:right="0"/>
        <w:contextualSpacing/>
      </w:pPr>
    </w:p>
    <w:p w:rsidR="00162981" w:rsidRDefault="00162981" w:rsidP="00162981">
      <w:pPr>
        <w:pStyle w:val="sketch"/>
        <w:ind w:left="0" w:right="0"/>
        <w:contextualSpacing/>
      </w:pPr>
    </w:p>
    <w:p w:rsidR="007B2ABF" w:rsidRDefault="007B2ABF" w:rsidP="00162981">
      <w:pPr>
        <w:pStyle w:val="sketch"/>
        <w:ind w:left="0" w:right="0"/>
        <w:contextualSpacing/>
        <w:rPr>
          <w:i/>
        </w:rPr>
      </w:pPr>
      <w:r>
        <w:t xml:space="preserve">F. Rom. 13:14 </w:t>
      </w:r>
      <w:r w:rsidR="00162981">
        <w:rPr>
          <w:i/>
        </w:rPr>
        <w:t xml:space="preserve"> … </w:t>
      </w:r>
      <w:r>
        <w:rPr>
          <w:i/>
        </w:rPr>
        <w:t xml:space="preserve">putting on </w:t>
      </w:r>
      <w:r w:rsidR="00162981">
        <w:rPr>
          <w:i/>
        </w:rPr>
        <w:t xml:space="preserve">the Lord Jesus Christ </w:t>
      </w:r>
    </w:p>
    <w:p w:rsidR="00162981" w:rsidRDefault="00162981" w:rsidP="00162981">
      <w:pPr>
        <w:pStyle w:val="sketch"/>
        <w:ind w:left="0" w:right="0"/>
        <w:contextualSpacing/>
        <w:rPr>
          <w:i/>
        </w:rPr>
      </w:pPr>
    </w:p>
    <w:p w:rsidR="00162981" w:rsidRDefault="00162981" w:rsidP="00162981">
      <w:pPr>
        <w:pStyle w:val="sketch"/>
        <w:ind w:left="0" w:right="0"/>
        <w:contextualSpacing/>
        <w:rPr>
          <w:i/>
        </w:rPr>
      </w:pPr>
    </w:p>
    <w:p w:rsidR="00162981" w:rsidRPr="00162981" w:rsidRDefault="00162981" w:rsidP="00162981">
      <w:pPr>
        <w:pStyle w:val="sketch"/>
        <w:ind w:left="0" w:right="0"/>
        <w:contextualSpacing/>
        <w:rPr>
          <w:i/>
        </w:rPr>
      </w:pPr>
      <w:r>
        <w:t xml:space="preserve">G. John 1:12 </w:t>
      </w:r>
      <w:r>
        <w:rPr>
          <w:i/>
        </w:rPr>
        <w:t xml:space="preserve">… as many as received Him </w:t>
      </w:r>
    </w:p>
    <w:p w:rsidR="00162981" w:rsidRDefault="00162981" w:rsidP="00162981">
      <w:pPr>
        <w:pStyle w:val="sketch"/>
        <w:ind w:left="0" w:right="0"/>
        <w:contextualSpacing/>
      </w:pPr>
    </w:p>
    <w:p w:rsidR="00162981" w:rsidRDefault="00162981" w:rsidP="00162981">
      <w:pPr>
        <w:pStyle w:val="sketch"/>
        <w:ind w:left="0" w:right="0"/>
        <w:contextualSpacing/>
      </w:pPr>
    </w:p>
    <w:p w:rsidR="00D749AF" w:rsidRDefault="00D749AF" w:rsidP="00162981">
      <w:pPr>
        <w:pStyle w:val="sketch"/>
        <w:ind w:left="0" w:right="0"/>
        <w:contextualSpacing/>
        <w:rPr>
          <w:b/>
          <w:smallCaps/>
        </w:rPr>
      </w:pPr>
    </w:p>
    <w:p w:rsidR="00162981" w:rsidRPr="00D749AF" w:rsidRDefault="007B2ABF" w:rsidP="00162981">
      <w:pPr>
        <w:pStyle w:val="sketch"/>
        <w:ind w:left="0" w:right="0"/>
        <w:contextualSpacing/>
        <w:rPr>
          <w:b/>
          <w:smallCaps/>
        </w:rPr>
      </w:pPr>
      <w:r w:rsidRPr="00D749AF">
        <w:rPr>
          <w:b/>
          <w:smallCaps/>
        </w:rPr>
        <w:t>Clos</w:t>
      </w:r>
      <w:r w:rsidR="00162981" w:rsidRPr="00D749AF">
        <w:rPr>
          <w:b/>
          <w:smallCaps/>
        </w:rPr>
        <w:t xml:space="preserve">ing observations: </w:t>
      </w:r>
    </w:p>
    <w:p w:rsidR="00162981" w:rsidRDefault="007B2ABF" w:rsidP="00D749AF">
      <w:pPr>
        <w:pStyle w:val="sketch"/>
        <w:numPr>
          <w:ilvl w:val="0"/>
          <w:numId w:val="5"/>
        </w:numPr>
        <w:ind w:right="0"/>
        <w:contextualSpacing/>
      </w:pPr>
      <w:r>
        <w:t>Be careful not to follow Thomas-road to assurance</w:t>
      </w:r>
    </w:p>
    <w:p w:rsidR="00D749AF" w:rsidRDefault="00D749AF" w:rsidP="00D749AF">
      <w:pPr>
        <w:pStyle w:val="sketch"/>
        <w:ind w:left="0" w:right="0"/>
        <w:contextualSpacing/>
      </w:pPr>
    </w:p>
    <w:p w:rsidR="00D749AF" w:rsidRDefault="00D749AF" w:rsidP="00D749AF">
      <w:pPr>
        <w:pStyle w:val="sketch"/>
        <w:ind w:left="0" w:right="0"/>
        <w:contextualSpacing/>
      </w:pPr>
    </w:p>
    <w:p w:rsidR="007B2ABF" w:rsidRPr="00D749AF" w:rsidRDefault="00D749AF" w:rsidP="00D749AF">
      <w:pPr>
        <w:pStyle w:val="sketch"/>
        <w:numPr>
          <w:ilvl w:val="0"/>
          <w:numId w:val="5"/>
        </w:numPr>
        <w:ind w:right="0"/>
        <w:contextualSpacing/>
      </w:pPr>
      <w:r>
        <w:t xml:space="preserve">We are to labor </w:t>
      </w:r>
      <w:r w:rsidR="007B2ABF">
        <w:t xml:space="preserve">at Christ’s feet with </w:t>
      </w:r>
      <w:r w:rsidR="007B2ABF" w:rsidRPr="00D749AF">
        <w:rPr>
          <w:i/>
        </w:rPr>
        <w:t>Increase our faith</w:t>
      </w:r>
    </w:p>
    <w:p w:rsidR="00D749AF" w:rsidRDefault="00D749AF" w:rsidP="00D749AF">
      <w:pPr>
        <w:pStyle w:val="sketch"/>
        <w:ind w:left="0" w:right="0"/>
        <w:contextualSpacing/>
        <w:rPr>
          <w:i/>
        </w:rPr>
      </w:pPr>
    </w:p>
    <w:p w:rsidR="00D749AF" w:rsidRDefault="00D749AF" w:rsidP="00D749AF">
      <w:pPr>
        <w:pStyle w:val="sketch"/>
        <w:ind w:left="0" w:right="0"/>
        <w:contextualSpacing/>
        <w:rPr>
          <w:i/>
        </w:rPr>
      </w:pPr>
    </w:p>
    <w:p w:rsidR="007B2ABF" w:rsidRDefault="007B2ABF" w:rsidP="00D749AF">
      <w:pPr>
        <w:pStyle w:val="sketch"/>
        <w:numPr>
          <w:ilvl w:val="0"/>
          <w:numId w:val="5"/>
        </w:numPr>
        <w:ind w:right="0"/>
        <w:contextualSpacing/>
      </w:pPr>
      <w:r>
        <w:t xml:space="preserve">Saving faith is the </w:t>
      </w:r>
      <w:r>
        <w:rPr>
          <w:i/>
        </w:rPr>
        <w:t xml:space="preserve">evidence of our election </w:t>
      </w:r>
    </w:p>
    <w:p w:rsidR="00970153" w:rsidRDefault="00970153" w:rsidP="003E11ED">
      <w:pPr>
        <w:contextualSpacing/>
      </w:pPr>
    </w:p>
    <w:p w:rsidR="00D749AF" w:rsidRDefault="00D749AF" w:rsidP="00D749AF">
      <w:pPr>
        <w:pBdr>
          <w:bottom w:val="single" w:sz="4" w:space="1" w:color="auto"/>
        </w:pBdr>
        <w:contextualSpacing/>
      </w:pPr>
    </w:p>
    <w:p w:rsidR="00D749AF" w:rsidRDefault="00D749AF" w:rsidP="00D749AF">
      <w:pPr>
        <w:contextualSpacing/>
        <w:jc w:val="center"/>
      </w:pPr>
      <w:r>
        <w:t xml:space="preserve">Saving faith is a heartfelt trust in Christ – and through Him in God – in order to be justified, sanctified and glorified, leaning upon Christ’s voluntary offer of Himself and upon His promises that He will perform this to all who receive Him and rely upon Him to that end. (W. Brakel) </w:t>
      </w:r>
    </w:p>
    <w:p w:rsidR="00D749AF" w:rsidRDefault="00D749AF" w:rsidP="00D749AF">
      <w:pPr>
        <w:contextualSpacing/>
        <w:jc w:val="center"/>
      </w:pPr>
      <w:r>
        <w:t>***</w:t>
      </w:r>
    </w:p>
    <w:p w:rsidR="00D749AF" w:rsidRDefault="00D749AF" w:rsidP="00D749AF">
      <w:pPr>
        <w:contextualSpacing/>
        <w:jc w:val="center"/>
      </w:pPr>
      <w:r>
        <w:t xml:space="preserve">No man’s salvation depends on his </w:t>
      </w:r>
      <w:r>
        <w:rPr>
          <w:i/>
        </w:rPr>
        <w:t>believing that he believes</w:t>
      </w:r>
      <w:r>
        <w:t xml:space="preserve">, but it does depend on his seeing and receiving Jesus Christ as His Savior. (M. Vincent) </w:t>
      </w:r>
    </w:p>
    <w:p w:rsidR="00D749AF" w:rsidRDefault="00D749AF" w:rsidP="00D749AF">
      <w:pPr>
        <w:contextualSpacing/>
        <w:jc w:val="center"/>
      </w:pPr>
      <w:r>
        <w:t>***</w:t>
      </w:r>
    </w:p>
    <w:p w:rsidR="00D749AF" w:rsidRDefault="00D749AF" w:rsidP="00D749AF">
      <w:pPr>
        <w:contextualSpacing/>
        <w:jc w:val="center"/>
      </w:pPr>
      <w:r>
        <w:t>Simple faith honors God and God honors simple faith. (Mary Winslow)</w:t>
      </w:r>
    </w:p>
    <w:p w:rsidR="00D749AF" w:rsidRDefault="00D749AF" w:rsidP="00D749AF">
      <w:pPr>
        <w:contextualSpacing/>
        <w:jc w:val="center"/>
      </w:pPr>
      <w:r>
        <w:t>***</w:t>
      </w:r>
    </w:p>
    <w:p w:rsidR="00D749AF" w:rsidRDefault="00D749AF" w:rsidP="00D749AF">
      <w:pPr>
        <w:contextualSpacing/>
        <w:jc w:val="center"/>
      </w:pPr>
      <w:r>
        <w:t xml:space="preserve">A weak faith still receives a strong Christ. (Thomas Watson) </w:t>
      </w:r>
    </w:p>
    <w:p w:rsidR="00D749AF" w:rsidRDefault="00D749AF" w:rsidP="00D749AF">
      <w:pPr>
        <w:contextualSpacing/>
        <w:jc w:val="center"/>
      </w:pPr>
      <w:r>
        <w:t>***</w:t>
      </w:r>
    </w:p>
    <w:p w:rsidR="00D749AF" w:rsidRPr="00D749AF" w:rsidRDefault="00D749AF" w:rsidP="00D749AF">
      <w:pPr>
        <w:contextualSpacing/>
        <w:jc w:val="center"/>
      </w:pPr>
      <w:r>
        <w:t xml:space="preserve">We must not receive Christ because we </w:t>
      </w:r>
      <w:r>
        <w:rPr>
          <w:i/>
        </w:rPr>
        <w:t xml:space="preserve">feel </w:t>
      </w:r>
      <w:r>
        <w:t xml:space="preserve">Him but because God has </w:t>
      </w:r>
      <w:r>
        <w:rPr>
          <w:i/>
        </w:rPr>
        <w:t xml:space="preserve">said </w:t>
      </w:r>
      <w:r>
        <w:t xml:space="preserve">it, and we must take God’s Word </w:t>
      </w:r>
      <w:r>
        <w:rPr>
          <w:i/>
        </w:rPr>
        <w:t>even in the dark</w:t>
      </w:r>
      <w:r>
        <w:t>.  (Robert M’Cheyne)</w:t>
      </w:r>
    </w:p>
    <w:sectPr w:rsidR="00D749AF" w:rsidRPr="00D749AF" w:rsidSect="003E11ED">
      <w:pgSz w:w="7920" w:h="12240" w:code="6"/>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636"/>
    <w:multiLevelType w:val="hybridMultilevel"/>
    <w:tmpl w:val="82AA12C4"/>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0750125"/>
    <w:multiLevelType w:val="hybridMultilevel"/>
    <w:tmpl w:val="41BAF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66D68"/>
    <w:multiLevelType w:val="hybridMultilevel"/>
    <w:tmpl w:val="F6B87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25600"/>
    <w:multiLevelType w:val="hybridMultilevel"/>
    <w:tmpl w:val="0FE29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9329A"/>
    <w:multiLevelType w:val="hybridMultilevel"/>
    <w:tmpl w:val="A80A36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BF"/>
    <w:rsid w:val="00162981"/>
    <w:rsid w:val="00191D60"/>
    <w:rsid w:val="003E11ED"/>
    <w:rsid w:val="00557584"/>
    <w:rsid w:val="005F77F6"/>
    <w:rsid w:val="007B08D4"/>
    <w:rsid w:val="007B2ABF"/>
    <w:rsid w:val="00970153"/>
    <w:rsid w:val="00D749AF"/>
    <w:rsid w:val="00D762CB"/>
    <w:rsid w:val="00E9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etch">
    <w:name w:val="sketch"/>
    <w:basedOn w:val="Normal"/>
    <w:rsid w:val="007B2ABF"/>
    <w:pPr>
      <w:ind w:left="-1152" w:right="1728"/>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etch">
    <w:name w:val="sketch"/>
    <w:basedOn w:val="Normal"/>
    <w:rsid w:val="007B2ABF"/>
    <w:pPr>
      <w:ind w:left="-1152" w:right="1728"/>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ud\AppData\Roaming\Microsoft\Templates\sketch%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sketch </Template>
  <TotalTime>92</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Arnoud</dc:creator>
  <cp:lastModifiedBy>Arnoud</cp:lastModifiedBy>
  <cp:revision>3</cp:revision>
  <cp:lastPrinted>2017-02-02T15:28:00Z</cp:lastPrinted>
  <dcterms:created xsi:type="dcterms:W3CDTF">2017-02-01T22:03:00Z</dcterms:created>
  <dcterms:modified xsi:type="dcterms:W3CDTF">2017-02-02T15:39:00Z</dcterms:modified>
</cp:coreProperties>
</file>