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CA" w:rsidRDefault="00A063CA" w:rsidP="00A063CA">
      <w:pPr>
        <w:contextualSpacing/>
      </w:pPr>
      <w:r>
        <w:t>Scripture Reading:  Exodus 20:1-17 &amp; Gen</w:t>
      </w:r>
      <w:r w:rsidR="00645A94">
        <w:t>.</w:t>
      </w:r>
      <w:r>
        <w:t xml:space="preserve"> 32:24</w:t>
      </w:r>
      <w:r w:rsidR="00645A94">
        <w:t>-</w:t>
      </w:r>
      <w:r>
        <w:t xml:space="preserve">32 </w:t>
      </w:r>
      <w:r w:rsidR="00645A94">
        <w:t xml:space="preserve">&amp; Gen. </w:t>
      </w:r>
      <w:r>
        <w:t xml:space="preserve"> 43:1-14</w:t>
      </w:r>
    </w:p>
    <w:p w:rsidR="00A063CA" w:rsidRDefault="00A063CA" w:rsidP="00A063CA">
      <w:pPr>
        <w:contextualSpacing/>
      </w:pPr>
      <w:r>
        <w:t xml:space="preserve">Singing: </w:t>
      </w:r>
      <w:r w:rsidR="00645A94">
        <w:t xml:space="preserve"> 288:1-4 – 172:2-3 – 209:1-3,6-8 – 202:1-3 – 100:1-4</w:t>
      </w:r>
    </w:p>
    <w:p w:rsidR="00A063CA" w:rsidRDefault="00A063CA" w:rsidP="00A063CA">
      <w:pPr>
        <w:contextualSpacing/>
      </w:pPr>
    </w:p>
    <w:p w:rsidR="00A063CA" w:rsidRDefault="00A063CA" w:rsidP="00A063CA">
      <w:pPr>
        <w:contextualSpacing/>
      </w:pPr>
    </w:p>
    <w:p w:rsidR="00645A94" w:rsidRPr="00645A94" w:rsidRDefault="00A063CA" w:rsidP="00645A94">
      <w:pPr>
        <w:pBdr>
          <w:top w:val="single" w:sz="4" w:space="1" w:color="auto"/>
          <w:left w:val="single" w:sz="4" w:space="4" w:color="auto"/>
          <w:bottom w:val="single" w:sz="4" w:space="1" w:color="auto"/>
          <w:right w:val="single" w:sz="4" w:space="4" w:color="auto"/>
        </w:pBdr>
        <w:contextualSpacing/>
        <w:jc w:val="center"/>
        <w:rPr>
          <w:b/>
          <w:smallCaps/>
        </w:rPr>
      </w:pPr>
      <w:r w:rsidRPr="00645A94">
        <w:rPr>
          <w:b/>
          <w:smallCaps/>
        </w:rPr>
        <w:t>Israel’s Faith’s Journey</w:t>
      </w:r>
    </w:p>
    <w:p w:rsidR="00A063CA" w:rsidRDefault="00A063CA" w:rsidP="00645A94">
      <w:pPr>
        <w:pBdr>
          <w:top w:val="single" w:sz="4" w:space="1" w:color="auto"/>
          <w:left w:val="single" w:sz="4" w:space="4" w:color="auto"/>
          <w:bottom w:val="single" w:sz="4" w:space="1" w:color="auto"/>
          <w:right w:val="single" w:sz="4" w:space="4" w:color="auto"/>
        </w:pBdr>
        <w:contextualSpacing/>
        <w:jc w:val="center"/>
      </w:pPr>
      <w:r>
        <w:t xml:space="preserve">I. The </w:t>
      </w:r>
      <w:r w:rsidR="00E429DA">
        <w:t>wrestling</w:t>
      </w:r>
      <w:r>
        <w:t xml:space="preserve"> of faith  II. The victory of faith  III.  The rest of faith</w:t>
      </w:r>
    </w:p>
    <w:p w:rsidR="00645A94" w:rsidRDefault="00645A94" w:rsidP="00A063CA">
      <w:pPr>
        <w:contextualSpacing/>
        <w:rPr>
          <w:u w:val="single"/>
        </w:rPr>
      </w:pPr>
    </w:p>
    <w:p w:rsidR="00A063CA" w:rsidRPr="007C090C" w:rsidRDefault="00A063CA" w:rsidP="00A063CA">
      <w:pPr>
        <w:contextualSpacing/>
        <w:rPr>
          <w:b/>
          <w:smallCaps/>
        </w:rPr>
      </w:pPr>
      <w:r w:rsidRPr="007C090C">
        <w:rPr>
          <w:b/>
          <w:smallCaps/>
          <w:u w:val="single"/>
        </w:rPr>
        <w:t xml:space="preserve">I. Israel’s </w:t>
      </w:r>
      <w:r w:rsidR="00645A94" w:rsidRPr="007C090C">
        <w:rPr>
          <w:b/>
          <w:smallCaps/>
          <w:u w:val="single"/>
        </w:rPr>
        <w:t>f</w:t>
      </w:r>
      <w:r w:rsidRPr="007C090C">
        <w:rPr>
          <w:b/>
          <w:smallCaps/>
          <w:u w:val="single"/>
        </w:rPr>
        <w:t xml:space="preserve">aith journey </w:t>
      </w:r>
      <w:r w:rsidR="00645A94" w:rsidRPr="007C090C">
        <w:rPr>
          <w:b/>
          <w:smallCaps/>
          <w:u w:val="single"/>
        </w:rPr>
        <w:t xml:space="preserve">shows us </w:t>
      </w:r>
      <w:r w:rsidR="00645A94" w:rsidRPr="007C090C">
        <w:rPr>
          <w:b/>
          <w:i/>
          <w:smallCaps/>
          <w:u w:val="single"/>
        </w:rPr>
        <w:t xml:space="preserve">the </w:t>
      </w:r>
      <w:r w:rsidR="00E429DA" w:rsidRPr="007C090C">
        <w:rPr>
          <w:b/>
          <w:i/>
          <w:smallCaps/>
          <w:u w:val="single"/>
        </w:rPr>
        <w:t>wrestling</w:t>
      </w:r>
      <w:r w:rsidR="00645A94" w:rsidRPr="007C090C">
        <w:rPr>
          <w:b/>
          <w:i/>
          <w:smallCaps/>
          <w:u w:val="single"/>
        </w:rPr>
        <w:t xml:space="preserve"> of faith</w:t>
      </w:r>
    </w:p>
    <w:p w:rsidR="00451232" w:rsidRDefault="00A063CA" w:rsidP="00A063CA">
      <w:pPr>
        <w:contextualSpacing/>
      </w:pPr>
      <w:r>
        <w:t xml:space="preserve">A.  </w:t>
      </w:r>
      <w:r w:rsidR="00451232">
        <w:t xml:space="preserve">Jacob’s wrestle with God is </w:t>
      </w:r>
      <w:r w:rsidR="007C090C">
        <w:t>here about 30 years ago (Gen. 32:24-32)</w:t>
      </w:r>
    </w:p>
    <w:p w:rsidR="00A063CA" w:rsidRDefault="00A063CA" w:rsidP="007C090C">
      <w:pPr>
        <w:contextualSpacing/>
        <w:rPr>
          <w:i/>
        </w:rPr>
      </w:pPr>
      <w:r>
        <w:t xml:space="preserve">      1. Wrestling is </w:t>
      </w:r>
      <w:r>
        <w:rPr>
          <w:i/>
        </w:rPr>
        <w:t xml:space="preserve">enormously </w:t>
      </w:r>
      <w:r w:rsidR="007C090C">
        <w:rPr>
          <w:i/>
        </w:rPr>
        <w:t xml:space="preserve">demanding </w:t>
      </w:r>
    </w:p>
    <w:p w:rsidR="007C090C" w:rsidRPr="007C090C" w:rsidRDefault="007C090C" w:rsidP="007C090C">
      <w:pPr>
        <w:contextualSpacing/>
        <w:rPr>
          <w:i/>
        </w:rPr>
      </w:pPr>
      <w:r>
        <w:rPr>
          <w:i/>
        </w:rPr>
        <w:tab/>
      </w:r>
      <w:r>
        <w:t xml:space="preserve">a. Jacob didn’t start the wrestle and was on the defensive all night </w:t>
      </w:r>
    </w:p>
    <w:p w:rsidR="007C090C" w:rsidRDefault="007C090C" w:rsidP="00A063CA">
      <w:pPr>
        <w:ind w:firstLine="720"/>
        <w:contextualSpacing/>
      </w:pPr>
    </w:p>
    <w:p w:rsidR="007C090C" w:rsidRPr="00EC04A8" w:rsidRDefault="007C090C" w:rsidP="007C090C">
      <w:pPr>
        <w:ind w:firstLine="720"/>
        <w:contextualSpacing/>
      </w:pPr>
      <w:r>
        <w:t xml:space="preserve">b. finally God disabled Jacob with the mere touch of His finger </w:t>
      </w:r>
    </w:p>
    <w:p w:rsidR="00A063CA" w:rsidRPr="00EC04A8" w:rsidRDefault="00A063CA" w:rsidP="00A063CA">
      <w:pPr>
        <w:ind w:firstLine="720"/>
        <w:contextualSpacing/>
      </w:pPr>
    </w:p>
    <w:p w:rsidR="007C090C" w:rsidRDefault="00A063CA" w:rsidP="007C090C">
      <w:pPr>
        <w:contextualSpacing/>
        <w:rPr>
          <w:i/>
        </w:rPr>
      </w:pPr>
      <w:r>
        <w:t xml:space="preserve">       2. Jacob’s ‘thigh’ can be seen as symbol of his </w:t>
      </w:r>
      <w:r>
        <w:rPr>
          <w:i/>
        </w:rPr>
        <w:t>bosom sin</w:t>
      </w:r>
    </w:p>
    <w:p w:rsidR="007C090C" w:rsidRDefault="007C090C" w:rsidP="00A063CA">
      <w:pPr>
        <w:contextualSpacing/>
      </w:pPr>
    </w:p>
    <w:p w:rsidR="007C090C" w:rsidRPr="007C090C" w:rsidRDefault="00A063CA" w:rsidP="00A063CA">
      <w:pPr>
        <w:contextualSpacing/>
      </w:pPr>
      <w:r>
        <w:t xml:space="preserve">B. </w:t>
      </w:r>
      <w:r w:rsidR="007C090C">
        <w:t xml:space="preserve"> Genesis 43 is still the </w:t>
      </w:r>
      <w:r w:rsidR="007C090C" w:rsidRPr="007C090C">
        <w:t>story of Jacob</w:t>
      </w:r>
      <w:r w:rsidR="007C090C">
        <w:rPr>
          <w:i/>
        </w:rPr>
        <w:t xml:space="preserve"> </w:t>
      </w:r>
      <w:r w:rsidR="007C090C">
        <w:t xml:space="preserve">and </w:t>
      </w:r>
      <w:r w:rsidR="007C090C">
        <w:rPr>
          <w:i/>
        </w:rPr>
        <w:t xml:space="preserve">how </w:t>
      </w:r>
      <w:r w:rsidR="007C090C">
        <w:t xml:space="preserve">God is teaching him </w:t>
      </w:r>
    </w:p>
    <w:p w:rsidR="007C090C" w:rsidRDefault="00A063CA" w:rsidP="00A063CA">
      <w:pPr>
        <w:contextualSpacing/>
      </w:pPr>
      <w:r>
        <w:t xml:space="preserve">       1. If His Words </w:t>
      </w:r>
      <w:r w:rsidR="007C090C">
        <w:t xml:space="preserve">and </w:t>
      </w:r>
      <w:r>
        <w:t>Spirit’s wrestling</w:t>
      </w:r>
      <w:r w:rsidR="007C090C">
        <w:t xml:space="preserve"> aren’t heeded, God will use His </w:t>
      </w:r>
    </w:p>
    <w:p w:rsidR="007C090C" w:rsidRDefault="007C090C" w:rsidP="007C090C">
      <w:pPr>
        <w:ind w:firstLine="720"/>
        <w:contextualSpacing/>
      </w:pPr>
      <w:r>
        <w:t xml:space="preserve">providences to sanctify His people </w:t>
      </w:r>
    </w:p>
    <w:p w:rsidR="00A063CA" w:rsidRDefault="007C090C" w:rsidP="007C090C">
      <w:pPr>
        <w:contextualSpacing/>
      </w:pPr>
      <w:r>
        <w:rPr>
          <w:i/>
        </w:rPr>
        <w:tab/>
      </w:r>
      <w:r>
        <w:t xml:space="preserve">a. Joseph’ disappearance is now more than 20 years </w:t>
      </w:r>
    </w:p>
    <w:p w:rsidR="007C090C" w:rsidRDefault="007C090C" w:rsidP="007C090C">
      <w:pPr>
        <w:contextualSpacing/>
      </w:pPr>
    </w:p>
    <w:p w:rsidR="007C090C" w:rsidRDefault="007C090C" w:rsidP="007C090C">
      <w:pPr>
        <w:contextualSpacing/>
      </w:pPr>
      <w:r>
        <w:tab/>
        <w:t>b. Jacob hasn’t fared well: consider 42:35-37 – 43:1-2</w:t>
      </w:r>
    </w:p>
    <w:p w:rsidR="007C090C" w:rsidRDefault="007C090C" w:rsidP="007C090C">
      <w:pPr>
        <w:contextualSpacing/>
      </w:pPr>
    </w:p>
    <w:p w:rsidR="00A063CA" w:rsidRDefault="00A063CA" w:rsidP="007C090C">
      <w:pPr>
        <w:contextualSpacing/>
        <w:rPr>
          <w:i/>
        </w:rPr>
      </w:pPr>
      <w:r>
        <w:t xml:space="preserve">C. Are you struggling like Jacob?  </w:t>
      </w:r>
    </w:p>
    <w:p w:rsidR="00A063CA" w:rsidRDefault="00A063CA" w:rsidP="007C090C">
      <w:pPr>
        <w:contextualSpacing/>
      </w:pPr>
      <w:r>
        <w:t xml:space="preserve">       1. You struggle</w:t>
      </w:r>
      <w:r w:rsidR="007C090C">
        <w:t xml:space="preserve">s may differ than his though they may </w:t>
      </w:r>
      <w:r w:rsidR="00E429DA">
        <w:t>affect</w:t>
      </w:r>
      <w:r w:rsidR="007C090C">
        <w:t xml:space="preserve"> the same </w:t>
      </w:r>
    </w:p>
    <w:p w:rsidR="007C090C" w:rsidRDefault="007C090C" w:rsidP="007C090C">
      <w:pPr>
        <w:contextualSpacing/>
      </w:pPr>
    </w:p>
    <w:p w:rsidR="007C090C" w:rsidRPr="00EC04A8" w:rsidRDefault="007C090C" w:rsidP="007C090C">
      <w:pPr>
        <w:contextualSpacing/>
        <w:rPr>
          <w:i/>
        </w:rPr>
      </w:pPr>
    </w:p>
    <w:p w:rsidR="00A063CA" w:rsidRDefault="00A063CA" w:rsidP="00A063CA">
      <w:pPr>
        <w:contextualSpacing/>
      </w:pPr>
      <w:r>
        <w:t xml:space="preserve">       2. </w:t>
      </w:r>
      <w:r w:rsidR="007C090C">
        <w:t xml:space="preserve">Scripture </w:t>
      </w:r>
      <w:r>
        <w:t>assure</w:t>
      </w:r>
      <w:r w:rsidR="007C090C">
        <w:t>s</w:t>
      </w:r>
      <w:r>
        <w:t xml:space="preserve"> that you are </w:t>
      </w:r>
      <w:r>
        <w:rPr>
          <w:i/>
        </w:rPr>
        <w:t xml:space="preserve">not alone </w:t>
      </w:r>
      <w:r>
        <w:t>in these struggles</w:t>
      </w:r>
    </w:p>
    <w:p w:rsidR="00A063CA" w:rsidRDefault="007C090C" w:rsidP="007C090C">
      <w:pPr>
        <w:ind w:firstLine="720"/>
        <w:contextualSpacing/>
      </w:pPr>
      <w:r>
        <w:t xml:space="preserve">a. each saints suffers </w:t>
      </w:r>
      <w:r>
        <w:rPr>
          <w:i/>
        </w:rPr>
        <w:t xml:space="preserve">by the Master’s design </w:t>
      </w:r>
      <w:r>
        <w:t xml:space="preserve">to make them grow </w:t>
      </w:r>
    </w:p>
    <w:p w:rsidR="007C090C" w:rsidRDefault="007C090C" w:rsidP="007C090C">
      <w:pPr>
        <w:ind w:firstLine="720"/>
        <w:contextualSpacing/>
      </w:pPr>
    </w:p>
    <w:p w:rsidR="00A063CA" w:rsidRDefault="007C090C" w:rsidP="007C090C">
      <w:pPr>
        <w:ind w:firstLine="720"/>
        <w:contextualSpacing/>
        <w:rPr>
          <w:i/>
        </w:rPr>
      </w:pPr>
      <w:r>
        <w:t xml:space="preserve">b. be </w:t>
      </w:r>
      <w:r w:rsidR="00A063CA">
        <w:t xml:space="preserve">assured that </w:t>
      </w:r>
      <w:r w:rsidR="00A063CA">
        <w:rPr>
          <w:i/>
        </w:rPr>
        <w:t>God never forsakes what He began</w:t>
      </w:r>
    </w:p>
    <w:p w:rsidR="007C090C" w:rsidRDefault="007C090C" w:rsidP="00A063CA">
      <w:pPr>
        <w:contextualSpacing/>
      </w:pPr>
    </w:p>
    <w:p w:rsidR="00A063CA" w:rsidRPr="007C090C" w:rsidRDefault="00A063CA" w:rsidP="00A063CA">
      <w:pPr>
        <w:contextualSpacing/>
        <w:rPr>
          <w:b/>
          <w:smallCaps/>
          <w:u w:val="single"/>
        </w:rPr>
      </w:pPr>
      <w:r w:rsidRPr="007C090C">
        <w:rPr>
          <w:b/>
          <w:smallCaps/>
          <w:u w:val="single"/>
        </w:rPr>
        <w:t>II. The Victory of Faith</w:t>
      </w:r>
    </w:p>
    <w:p w:rsidR="00A063CA" w:rsidRDefault="00A063CA" w:rsidP="00A063CA">
      <w:pPr>
        <w:contextualSpacing/>
      </w:pPr>
      <w:r>
        <w:t xml:space="preserve">A. Though name ‘Israel’ used in vs. 6, he is still </w:t>
      </w:r>
      <w:r w:rsidR="00605888">
        <w:t xml:space="preserve">having </w:t>
      </w:r>
      <w:r>
        <w:rPr>
          <w:i/>
        </w:rPr>
        <w:t>objections</w:t>
      </w:r>
      <w:r>
        <w:t xml:space="preserve"> </w:t>
      </w:r>
    </w:p>
    <w:p w:rsidR="00A063CA" w:rsidRDefault="00A063CA" w:rsidP="00A063CA">
      <w:pPr>
        <w:contextualSpacing/>
      </w:pPr>
      <w:r>
        <w:t xml:space="preserve">      </w:t>
      </w:r>
      <w:r w:rsidR="00605888">
        <w:t>1</w:t>
      </w:r>
      <w:r>
        <w:t xml:space="preserve">. in Israel’s struggle we see </w:t>
      </w:r>
      <w:r>
        <w:rPr>
          <w:i/>
        </w:rPr>
        <w:t xml:space="preserve">faith and reason </w:t>
      </w:r>
      <w:r>
        <w:t xml:space="preserve">competing </w:t>
      </w:r>
    </w:p>
    <w:p w:rsidR="00A063CA" w:rsidRDefault="00605888" w:rsidP="00605888">
      <w:pPr>
        <w:contextualSpacing/>
      </w:pPr>
      <w:r>
        <w:tab/>
        <w:t xml:space="preserve">a. are believers asked to abandon </w:t>
      </w:r>
      <w:r>
        <w:rPr>
          <w:i/>
        </w:rPr>
        <w:t>our reasoning ability</w:t>
      </w:r>
      <w:r>
        <w:t xml:space="preserve"> </w:t>
      </w:r>
    </w:p>
    <w:p w:rsidR="00605888" w:rsidRDefault="00605888" w:rsidP="00605888">
      <w:pPr>
        <w:contextualSpacing/>
      </w:pPr>
    </w:p>
    <w:p w:rsidR="00A063CA" w:rsidRDefault="00A063CA" w:rsidP="00A063CA">
      <w:pPr>
        <w:contextualSpacing/>
      </w:pPr>
      <w:r>
        <w:tab/>
        <w:t xml:space="preserve">b. </w:t>
      </w:r>
      <w:r w:rsidR="00605888">
        <w:t xml:space="preserve">what is the place then of ‘reason vs. faith’? </w:t>
      </w:r>
    </w:p>
    <w:p w:rsidR="00605888" w:rsidRDefault="00605888" w:rsidP="00A063CA">
      <w:pPr>
        <w:contextualSpacing/>
      </w:pPr>
    </w:p>
    <w:p w:rsidR="00A063CA" w:rsidRDefault="00A063CA" w:rsidP="00A063CA">
      <w:pPr>
        <w:contextualSpacing/>
      </w:pPr>
      <w:r>
        <w:t xml:space="preserve">B. </w:t>
      </w:r>
      <w:r w:rsidR="00605888">
        <w:t>T</w:t>
      </w:r>
      <w:r>
        <w:t xml:space="preserve">he first beam of victory </w:t>
      </w:r>
      <w:r w:rsidR="00605888">
        <w:t xml:space="preserve">of his faith </w:t>
      </w:r>
      <w:r>
        <w:t>shines through in vs. 11-13</w:t>
      </w:r>
    </w:p>
    <w:p w:rsidR="00605888" w:rsidRDefault="00A063CA" w:rsidP="00A063CA">
      <w:pPr>
        <w:contextualSpacing/>
      </w:pPr>
      <w:r>
        <w:t xml:space="preserve">      1. He surrenders his Benjamin (vs. 13)</w:t>
      </w:r>
    </w:p>
    <w:p w:rsidR="00605888" w:rsidRPr="00605888" w:rsidRDefault="00A063CA" w:rsidP="00A063CA">
      <w:pPr>
        <w:contextualSpacing/>
        <w:rPr>
          <w:i/>
        </w:rPr>
      </w:pPr>
      <w:r>
        <w:tab/>
        <w:t xml:space="preserve">a. </w:t>
      </w:r>
      <w:r w:rsidR="00605888">
        <w:t xml:space="preserve">faith is defined as </w:t>
      </w:r>
      <w:r w:rsidR="00605888">
        <w:rPr>
          <w:i/>
        </w:rPr>
        <w:t xml:space="preserve">act of surrender – giving one into hand of God </w:t>
      </w:r>
    </w:p>
    <w:p w:rsidR="00E429DA" w:rsidRDefault="00E429DA" w:rsidP="00A063CA">
      <w:pPr>
        <w:contextualSpacing/>
      </w:pPr>
    </w:p>
    <w:p w:rsidR="00A063CA" w:rsidRDefault="00A063CA" w:rsidP="00A063CA">
      <w:pPr>
        <w:contextualSpacing/>
      </w:pPr>
      <w:r>
        <w:lastRenderedPageBreak/>
        <w:t xml:space="preserve">       2. Yet </w:t>
      </w:r>
      <w:r w:rsidR="00605888">
        <w:t xml:space="preserve">even now Israel </w:t>
      </w:r>
      <w:r w:rsidRPr="00EA064A">
        <w:rPr>
          <w:b/>
          <w:i/>
        </w:rPr>
        <w:t>struggle</w:t>
      </w:r>
      <w:r w:rsidR="00605888">
        <w:rPr>
          <w:b/>
          <w:i/>
        </w:rPr>
        <w:t>s</w:t>
      </w:r>
      <w:r w:rsidRPr="00EA064A">
        <w:rPr>
          <w:b/>
          <w:i/>
        </w:rPr>
        <w:t xml:space="preserve"> </w:t>
      </w:r>
      <w:r w:rsidR="00605888">
        <w:rPr>
          <w:b/>
          <w:i/>
        </w:rPr>
        <w:t xml:space="preserve">in his </w:t>
      </w:r>
      <w:r w:rsidRPr="00EA064A">
        <w:rPr>
          <w:b/>
          <w:i/>
        </w:rPr>
        <w:t>faith</w:t>
      </w:r>
      <w:r>
        <w:rPr>
          <w:i/>
        </w:rPr>
        <w:t xml:space="preserve"> </w:t>
      </w:r>
    </w:p>
    <w:p w:rsidR="00A063CA" w:rsidRDefault="00A063CA" w:rsidP="00605888">
      <w:pPr>
        <w:contextualSpacing/>
      </w:pPr>
      <w:r>
        <w:tab/>
        <w:t xml:space="preserve">a. </w:t>
      </w:r>
      <w:r w:rsidR="00605888">
        <w:t xml:space="preserve">he isn’t abandoning </w:t>
      </w:r>
      <w:r w:rsidR="00605888">
        <w:rPr>
          <w:i/>
        </w:rPr>
        <w:t>his measures to secure good-will</w:t>
      </w:r>
      <w:r w:rsidR="00605888">
        <w:t xml:space="preserve"> (11-12) </w:t>
      </w:r>
    </w:p>
    <w:p w:rsidR="00605888" w:rsidRPr="00A92646" w:rsidRDefault="00605888" w:rsidP="00605888">
      <w:pPr>
        <w:contextualSpacing/>
      </w:pPr>
    </w:p>
    <w:p w:rsidR="00A063CA" w:rsidRDefault="00A063CA" w:rsidP="00A063CA">
      <w:pPr>
        <w:ind w:firstLine="720"/>
        <w:contextualSpacing/>
      </w:pPr>
      <w:r>
        <w:t>b. do you recognize this struggle</w:t>
      </w:r>
      <w:r w:rsidR="00605888">
        <w:t xml:space="preserve"> to live by faith alone</w:t>
      </w:r>
      <w:r>
        <w:t xml:space="preserve">? </w:t>
      </w:r>
    </w:p>
    <w:p w:rsidR="00605888" w:rsidRDefault="00605888" w:rsidP="00A063CA">
      <w:pPr>
        <w:contextualSpacing/>
      </w:pPr>
    </w:p>
    <w:p w:rsidR="00605888" w:rsidRDefault="00605888" w:rsidP="00A063CA">
      <w:pPr>
        <w:contextualSpacing/>
      </w:pPr>
    </w:p>
    <w:p w:rsidR="00A063CA" w:rsidRDefault="00A063CA" w:rsidP="00A063CA">
      <w:pPr>
        <w:contextualSpacing/>
      </w:pPr>
      <w:r w:rsidRPr="002D570B">
        <w:t xml:space="preserve">C. </w:t>
      </w:r>
      <w:r w:rsidR="00605888">
        <w:t>W</w:t>
      </w:r>
      <w:r>
        <w:t xml:space="preserve">hat brought Israel to this </w:t>
      </w:r>
      <w:r w:rsidR="00605888">
        <w:t xml:space="preserve">final </w:t>
      </w:r>
      <w:r>
        <w:t xml:space="preserve">surrender of his Benjamin in faith? </w:t>
      </w:r>
    </w:p>
    <w:p w:rsidR="00A063CA" w:rsidRDefault="00A063CA" w:rsidP="00A063CA">
      <w:pPr>
        <w:contextualSpacing/>
      </w:pPr>
      <w:r>
        <w:t xml:space="preserve">      1. It was Judah’s offer to be </w:t>
      </w:r>
      <w:r>
        <w:rPr>
          <w:i/>
        </w:rPr>
        <w:t xml:space="preserve">the surety for him </w:t>
      </w:r>
      <w:r>
        <w:t>(vs. 9)</w:t>
      </w:r>
    </w:p>
    <w:p w:rsidR="00605888" w:rsidRDefault="00605888" w:rsidP="00A063CA">
      <w:pPr>
        <w:contextualSpacing/>
      </w:pPr>
    </w:p>
    <w:p w:rsidR="00605888" w:rsidRDefault="00A063CA" w:rsidP="00605888">
      <w:pPr>
        <w:contextualSpacing/>
        <w:rPr>
          <w:i/>
        </w:rPr>
      </w:pPr>
      <w:r>
        <w:t xml:space="preserve">      2.  So </w:t>
      </w:r>
      <w:r w:rsidR="00605888">
        <w:t xml:space="preserve">it is </w:t>
      </w:r>
      <w:r>
        <w:t xml:space="preserve">spiritually </w:t>
      </w:r>
      <w:r w:rsidR="00605888">
        <w:t xml:space="preserve">as fruit of Holy Spirit’s power: </w:t>
      </w:r>
      <w:r w:rsidR="00605888">
        <w:rPr>
          <w:i/>
        </w:rPr>
        <w:t xml:space="preserve"> once we hear and </w:t>
      </w:r>
    </w:p>
    <w:p w:rsidR="00605888" w:rsidRPr="00605888" w:rsidRDefault="00605888" w:rsidP="00605888">
      <w:pPr>
        <w:ind w:firstLine="720"/>
        <w:contextualSpacing/>
        <w:rPr>
          <w:i/>
        </w:rPr>
      </w:pPr>
      <w:r>
        <w:rPr>
          <w:i/>
        </w:rPr>
        <w:t>embrace the offer of the Savior, we can let go of all our conditions</w:t>
      </w:r>
    </w:p>
    <w:p w:rsidR="00A063CA" w:rsidRDefault="00A063CA" w:rsidP="00605888">
      <w:pPr>
        <w:contextualSpacing/>
      </w:pPr>
      <w:r>
        <w:t xml:space="preserve"> </w:t>
      </w:r>
    </w:p>
    <w:p w:rsidR="00A063CA" w:rsidRDefault="00A063CA" w:rsidP="00A063CA">
      <w:pPr>
        <w:contextualSpacing/>
        <w:rPr>
          <w:i/>
        </w:rPr>
      </w:pPr>
      <w:r>
        <w:t xml:space="preserve">      3. Are you struggling to believe Jesus’ offer to </w:t>
      </w:r>
      <w:r>
        <w:rPr>
          <w:i/>
        </w:rPr>
        <w:t>be your Substitute?</w:t>
      </w:r>
    </w:p>
    <w:p w:rsidR="00605888" w:rsidRDefault="00605888" w:rsidP="00A063CA">
      <w:pPr>
        <w:contextualSpacing/>
      </w:pPr>
      <w:r>
        <w:tab/>
        <w:t xml:space="preserve">a. Is it because you struggle to believe it is for you because  </w:t>
      </w:r>
    </w:p>
    <w:p w:rsidR="00605888" w:rsidRDefault="00605888" w:rsidP="00A063CA">
      <w:pPr>
        <w:contextualSpacing/>
      </w:pPr>
      <w:r>
        <w:tab/>
      </w:r>
      <w:r>
        <w:tab/>
        <w:t xml:space="preserve">• you feel so unworthy? </w:t>
      </w:r>
    </w:p>
    <w:p w:rsidR="00605888" w:rsidRDefault="00605888" w:rsidP="00A063CA">
      <w:pPr>
        <w:contextualSpacing/>
      </w:pPr>
    </w:p>
    <w:p w:rsidR="00605888" w:rsidRDefault="00605888" w:rsidP="00605888">
      <w:pPr>
        <w:contextualSpacing/>
      </w:pPr>
      <w:r>
        <w:rPr>
          <w:i/>
        </w:rPr>
        <w:tab/>
      </w:r>
      <w:r>
        <w:rPr>
          <w:i/>
        </w:rPr>
        <w:tab/>
      </w:r>
      <w:r>
        <w:t xml:space="preserve">• you fear you have no permission to believe it? </w:t>
      </w:r>
    </w:p>
    <w:p w:rsidR="00605888" w:rsidRDefault="00605888" w:rsidP="00605888">
      <w:pPr>
        <w:contextualSpacing/>
      </w:pPr>
    </w:p>
    <w:p w:rsidR="00605888" w:rsidRDefault="00605888" w:rsidP="00605888">
      <w:pPr>
        <w:contextualSpacing/>
      </w:pPr>
      <w:r>
        <w:tab/>
      </w:r>
      <w:r>
        <w:tab/>
        <w:t xml:space="preserve">• you don’t have faith to believe it? </w:t>
      </w:r>
    </w:p>
    <w:p w:rsidR="00605888" w:rsidRDefault="00605888" w:rsidP="00605888">
      <w:pPr>
        <w:contextualSpacing/>
      </w:pPr>
    </w:p>
    <w:p w:rsidR="00A063CA" w:rsidRPr="00605888" w:rsidRDefault="00A063CA" w:rsidP="00605888">
      <w:pPr>
        <w:contextualSpacing/>
        <w:rPr>
          <w:b/>
          <w:smallCaps/>
        </w:rPr>
      </w:pPr>
      <w:r w:rsidRPr="00605888">
        <w:rPr>
          <w:b/>
          <w:smallCaps/>
          <w:u w:val="single"/>
        </w:rPr>
        <w:t xml:space="preserve">III. The </w:t>
      </w:r>
      <w:r w:rsidR="00605888" w:rsidRPr="00605888">
        <w:rPr>
          <w:b/>
          <w:smallCaps/>
          <w:u w:val="single"/>
        </w:rPr>
        <w:t>R</w:t>
      </w:r>
      <w:r w:rsidRPr="00605888">
        <w:rPr>
          <w:b/>
          <w:smallCaps/>
          <w:u w:val="single"/>
        </w:rPr>
        <w:t xml:space="preserve">est of </w:t>
      </w:r>
      <w:r w:rsidR="00605888" w:rsidRPr="00605888">
        <w:rPr>
          <w:b/>
          <w:smallCaps/>
          <w:u w:val="single"/>
        </w:rPr>
        <w:t>F</w:t>
      </w:r>
      <w:r w:rsidRPr="00605888">
        <w:rPr>
          <w:b/>
          <w:smallCaps/>
          <w:u w:val="single"/>
        </w:rPr>
        <w:t>aith</w:t>
      </w:r>
    </w:p>
    <w:p w:rsidR="00A063CA" w:rsidRDefault="00A063CA" w:rsidP="00A063CA">
      <w:pPr>
        <w:contextualSpacing/>
      </w:pPr>
      <w:r>
        <w:t xml:space="preserve">A. Israel’s final words </w:t>
      </w:r>
      <w:r w:rsidR="00605888">
        <w:t xml:space="preserve">a  complete </w:t>
      </w:r>
      <w:r>
        <w:t>surrender</w:t>
      </w:r>
      <w:r w:rsidR="00605888">
        <w:t xml:space="preserve"> (Job 1:21)</w:t>
      </w:r>
    </w:p>
    <w:p w:rsidR="00A063CA" w:rsidRDefault="00A063CA" w:rsidP="00A063CA">
      <w:pPr>
        <w:contextualSpacing/>
      </w:pPr>
      <w:r>
        <w:t xml:space="preserve">      1. He rests his </w:t>
      </w:r>
      <w:r>
        <w:rPr>
          <w:i/>
        </w:rPr>
        <w:t xml:space="preserve">troubled heart </w:t>
      </w:r>
      <w:r>
        <w:t>in the God Almighty and Merciful</w:t>
      </w:r>
    </w:p>
    <w:p w:rsidR="00605888" w:rsidRDefault="00605888" w:rsidP="00A063CA">
      <w:pPr>
        <w:contextualSpacing/>
      </w:pPr>
      <w:r>
        <w:tab/>
        <w:t xml:space="preserve">a. a surrendering heart </w:t>
      </w:r>
      <w:r>
        <w:rPr>
          <w:i/>
        </w:rPr>
        <w:t xml:space="preserve">trusts God </w:t>
      </w:r>
      <w:r>
        <w:t xml:space="preserve">with the outcome </w:t>
      </w:r>
    </w:p>
    <w:p w:rsidR="00605888" w:rsidRDefault="00605888" w:rsidP="00A063CA">
      <w:pPr>
        <w:contextualSpacing/>
      </w:pPr>
    </w:p>
    <w:p w:rsidR="00A063CA" w:rsidRDefault="00605888" w:rsidP="00605888">
      <w:pPr>
        <w:contextualSpacing/>
        <w:rPr>
          <w:i/>
        </w:rPr>
      </w:pPr>
      <w:r>
        <w:tab/>
        <w:t xml:space="preserve">b. a surrendering heart is a </w:t>
      </w:r>
      <w:r>
        <w:rPr>
          <w:i/>
        </w:rPr>
        <w:t xml:space="preserve">heart that rests in God </w:t>
      </w:r>
    </w:p>
    <w:p w:rsidR="00605888" w:rsidRDefault="00605888" w:rsidP="00605888">
      <w:pPr>
        <w:contextualSpacing/>
        <w:rPr>
          <w:i/>
        </w:rPr>
      </w:pPr>
    </w:p>
    <w:p w:rsidR="00605888" w:rsidRDefault="00605888" w:rsidP="00605888">
      <w:pPr>
        <w:contextualSpacing/>
      </w:pPr>
      <w:r>
        <w:t xml:space="preserve">B.  How do we attain to this </w:t>
      </w:r>
      <w:r>
        <w:rPr>
          <w:i/>
        </w:rPr>
        <w:t>rest of faith</w:t>
      </w:r>
      <w:r>
        <w:t xml:space="preserve">? </w:t>
      </w:r>
    </w:p>
    <w:p w:rsidR="00605888" w:rsidRDefault="00605888" w:rsidP="00605888">
      <w:pPr>
        <w:contextualSpacing/>
      </w:pPr>
      <w:r>
        <w:t xml:space="preserve">       1. by not placing your </w:t>
      </w:r>
      <w:r>
        <w:rPr>
          <w:i/>
        </w:rPr>
        <w:t xml:space="preserve">reasoning above believing </w:t>
      </w:r>
    </w:p>
    <w:p w:rsidR="00605888" w:rsidRDefault="00605888" w:rsidP="00605888">
      <w:pPr>
        <w:contextualSpacing/>
      </w:pPr>
    </w:p>
    <w:p w:rsidR="00605888" w:rsidRDefault="00605888" w:rsidP="00605888">
      <w:pPr>
        <w:contextualSpacing/>
      </w:pPr>
      <w:r>
        <w:t xml:space="preserve">       2. by placing your </w:t>
      </w:r>
      <w:r>
        <w:rPr>
          <w:i/>
        </w:rPr>
        <w:t xml:space="preserve">hope in Jesus and His Word alone </w:t>
      </w:r>
    </w:p>
    <w:p w:rsidR="00A063CA" w:rsidRDefault="00605888" w:rsidP="00E429DA">
      <w:pPr>
        <w:contextualSpacing/>
      </w:pPr>
      <w:r>
        <w:tab/>
        <w:t>a. Ps. 37:</w:t>
      </w:r>
      <w:r w:rsidR="00E429DA">
        <w:t xml:space="preserve">5, 7 </w:t>
      </w:r>
    </w:p>
    <w:p w:rsidR="00E429DA" w:rsidRDefault="00E429DA" w:rsidP="00A063CA">
      <w:pPr>
        <w:ind w:left="720"/>
        <w:contextualSpacing/>
        <w:rPr>
          <w:i/>
        </w:rPr>
      </w:pPr>
    </w:p>
    <w:p w:rsidR="00A063CA" w:rsidRDefault="00E429DA" w:rsidP="00E429DA">
      <w:pPr>
        <w:ind w:left="720"/>
        <w:contextualSpacing/>
      </w:pPr>
      <w:r>
        <w:t>b. Matthew 11:28</w:t>
      </w:r>
    </w:p>
    <w:p w:rsidR="00E429DA" w:rsidRDefault="00E429DA" w:rsidP="00E429DA">
      <w:pPr>
        <w:ind w:left="720"/>
        <w:contextualSpacing/>
      </w:pPr>
    </w:p>
    <w:p w:rsidR="00E429DA" w:rsidRDefault="00E429DA" w:rsidP="00E429DA">
      <w:pPr>
        <w:ind w:left="720"/>
        <w:contextualSpacing/>
      </w:pPr>
    </w:p>
    <w:p w:rsidR="00E429DA" w:rsidRDefault="00E429DA" w:rsidP="00E429DA">
      <w:pPr>
        <w:pBdr>
          <w:top w:val="single" w:sz="4" w:space="1" w:color="auto"/>
        </w:pBdr>
        <w:contextualSpacing/>
        <w:jc w:val="center"/>
      </w:pPr>
      <w:r>
        <w:t xml:space="preserve">That faith which is never assaulted with doubting is but a fancy.  Assuredly </w:t>
      </w:r>
      <w:bookmarkStart w:id="0" w:name="_GoBack"/>
      <w:bookmarkEnd w:id="0"/>
      <w:r>
        <w:t>that assurance which is ever secure is but a dream.  (R. Bolton)</w:t>
      </w:r>
    </w:p>
    <w:p w:rsidR="00E429DA" w:rsidRDefault="00E429DA" w:rsidP="00E429DA">
      <w:pPr>
        <w:contextualSpacing/>
        <w:jc w:val="center"/>
      </w:pPr>
    </w:p>
    <w:p w:rsidR="00E429DA" w:rsidRDefault="00E429DA" w:rsidP="00E429DA">
      <w:pPr>
        <w:contextualSpacing/>
        <w:jc w:val="center"/>
      </w:pPr>
      <w:r>
        <w:t>The Christian must trust in a withdrawing or withholding God. (W. Gurnall)</w:t>
      </w:r>
    </w:p>
    <w:p w:rsidR="00E429DA" w:rsidRDefault="00E429DA" w:rsidP="00E429DA">
      <w:pPr>
        <w:contextualSpacing/>
        <w:jc w:val="center"/>
      </w:pPr>
    </w:p>
    <w:p w:rsidR="00970153" w:rsidRDefault="00E429DA" w:rsidP="00E429DA">
      <w:pPr>
        <w:contextualSpacing/>
        <w:jc w:val="center"/>
      </w:pPr>
      <w:r>
        <w:t>When God’s way is in the sea, so that He cannot be traced, yet we are sure His way is in the sanctuary, so that He may be trusted. (M. Henry)</w:t>
      </w:r>
    </w:p>
    <w:sectPr w:rsidR="00970153" w:rsidSect="003E11ED">
      <w:pgSz w:w="7920" w:h="12240" w:code="6"/>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CA"/>
    <w:rsid w:val="00191D60"/>
    <w:rsid w:val="003E11ED"/>
    <w:rsid w:val="00451232"/>
    <w:rsid w:val="00605888"/>
    <w:rsid w:val="00645A94"/>
    <w:rsid w:val="007B08D4"/>
    <w:rsid w:val="007C090C"/>
    <w:rsid w:val="00970153"/>
    <w:rsid w:val="00A063CA"/>
    <w:rsid w:val="00B807A3"/>
    <w:rsid w:val="00D762CB"/>
    <w:rsid w:val="00E4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oud\AppData\Roaming\Microsoft\Templates\sketch%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6963-E6D9-48D0-8DFE-E8C338A9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sketch .dotx</Template>
  <TotalTime>80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Arnoud</dc:creator>
  <cp:lastModifiedBy>Arnoud</cp:lastModifiedBy>
  <cp:revision>2</cp:revision>
  <cp:lastPrinted>2017-10-11T18:45:00Z</cp:lastPrinted>
  <dcterms:created xsi:type="dcterms:W3CDTF">2017-10-11T17:22:00Z</dcterms:created>
  <dcterms:modified xsi:type="dcterms:W3CDTF">2017-10-11T18:45:00Z</dcterms:modified>
</cp:coreProperties>
</file>