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DD501" w14:textId="1DBE6FD7" w:rsidR="00ED0E9D" w:rsidRDefault="00ED0E9D" w:rsidP="004319D6">
      <w:r w:rsidRPr="000A1639">
        <w:rPr>
          <w:b/>
        </w:rPr>
        <w:t>Scripture Reading:</w:t>
      </w:r>
      <w:r>
        <w:t xml:space="preserve"> </w:t>
      </w:r>
      <w:r>
        <w:tab/>
        <w:t>1 Corinthians 11:17-34</w:t>
      </w:r>
    </w:p>
    <w:p w14:paraId="43CBB944" w14:textId="3A34095E" w:rsidR="00ED0E9D" w:rsidRDefault="00ED0E9D" w:rsidP="004319D6">
      <w:bookmarkStart w:id="0" w:name="_GoBack"/>
      <w:r w:rsidRPr="000A1639">
        <w:rPr>
          <w:b/>
        </w:rPr>
        <w:t>Singing:</w:t>
      </w:r>
      <w:r>
        <w:t xml:space="preserve"> </w:t>
      </w:r>
      <w:bookmarkEnd w:id="0"/>
      <w:r>
        <w:tab/>
      </w:r>
      <w:r>
        <w:tab/>
        <w:t xml:space="preserve">51:1-3 </w:t>
      </w:r>
      <w:r w:rsidR="00065197">
        <w:t>–</w:t>
      </w:r>
      <w:r>
        <w:t xml:space="preserve"> </w:t>
      </w:r>
      <w:r w:rsidR="00065197">
        <w:t>297:1-3 – 163:1-3 – 71:1, 3, 5</w:t>
      </w:r>
    </w:p>
    <w:p w14:paraId="79582DF1" w14:textId="46E76BBD" w:rsidR="00065197" w:rsidRDefault="00065197" w:rsidP="004319D6"/>
    <w:p w14:paraId="15BA4791" w14:textId="197CD741" w:rsidR="00065197" w:rsidRPr="00065197" w:rsidRDefault="006A7018" w:rsidP="00065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4"/>
        </w:rPr>
      </w:pPr>
      <w:r w:rsidRPr="00065197">
        <w:rPr>
          <w:b/>
          <w:smallCaps/>
          <w:sz w:val="24"/>
        </w:rPr>
        <w:t>The Lord’s Supper</w:t>
      </w:r>
      <w:r w:rsidR="00065197">
        <w:rPr>
          <w:b/>
          <w:smallCaps/>
          <w:sz w:val="24"/>
        </w:rPr>
        <w:t xml:space="preserve"> (1) </w:t>
      </w:r>
    </w:p>
    <w:p w14:paraId="026E7057" w14:textId="2253164E" w:rsidR="006A7018" w:rsidRDefault="006A7018" w:rsidP="00065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</w:t>
      </w:r>
      <w:r w:rsidRPr="00065197">
        <w:rPr>
          <w:b/>
        </w:rPr>
        <w:t>. The Message  II. The Practice  III. The Partaker</w:t>
      </w:r>
    </w:p>
    <w:p w14:paraId="1AF64E4C" w14:textId="2237FA41" w:rsidR="006A7018" w:rsidRPr="00065197" w:rsidRDefault="000678D6" w:rsidP="004319D6">
      <w:pPr>
        <w:rPr>
          <w:b/>
          <w:u w:val="single"/>
        </w:rPr>
      </w:pPr>
      <w:r w:rsidRPr="00065197">
        <w:rPr>
          <w:b/>
          <w:u w:val="single"/>
        </w:rPr>
        <w:t>I. The Message of the Lord’s Supper</w:t>
      </w:r>
    </w:p>
    <w:p w14:paraId="5888493B" w14:textId="3E647981" w:rsidR="000678D6" w:rsidRDefault="000678D6" w:rsidP="004319D6">
      <w:r>
        <w:t>A.  What is Jesus</w:t>
      </w:r>
      <w:r w:rsidR="00065197">
        <w:t>’</w:t>
      </w:r>
      <w:r>
        <w:t xml:space="preserve"> message through the tokens of bread/wine?</w:t>
      </w:r>
    </w:p>
    <w:p w14:paraId="7828FBEF" w14:textId="341D04F7" w:rsidR="000678D6" w:rsidRPr="00ED1BF4" w:rsidRDefault="000678D6" w:rsidP="004319D6">
      <w:pPr>
        <w:rPr>
          <w:b/>
          <w:i/>
        </w:rPr>
      </w:pPr>
      <w:r>
        <w:tab/>
        <w:t xml:space="preserve">1. He is </w:t>
      </w:r>
      <w:r>
        <w:rPr>
          <w:i/>
        </w:rPr>
        <w:t xml:space="preserve">admonishing </w:t>
      </w:r>
      <w:r w:rsidR="00065197">
        <w:t xml:space="preserve">(teaching) </w:t>
      </w:r>
      <w:r w:rsidR="00065197">
        <w:rPr>
          <w:i/>
        </w:rPr>
        <w:t xml:space="preserve">about </w:t>
      </w:r>
      <w:r w:rsidR="00ED1BF4">
        <w:rPr>
          <w:b/>
          <w:i/>
        </w:rPr>
        <w:t xml:space="preserve">what He did in past </w:t>
      </w:r>
    </w:p>
    <w:p w14:paraId="32F5C04D" w14:textId="77777777" w:rsidR="00065197" w:rsidRDefault="00065197" w:rsidP="004319D6"/>
    <w:p w14:paraId="43C3F05B" w14:textId="77777777" w:rsidR="00065197" w:rsidRDefault="00065197" w:rsidP="004319D6"/>
    <w:p w14:paraId="7DF1D848" w14:textId="18DF2610" w:rsidR="000678D6" w:rsidRDefault="000678D6" w:rsidP="004319D6">
      <w:pPr>
        <w:rPr>
          <w:i/>
        </w:rPr>
      </w:pPr>
      <w:r>
        <w:tab/>
        <w:t xml:space="preserve">2. He is </w:t>
      </w:r>
      <w:r>
        <w:rPr>
          <w:i/>
        </w:rPr>
        <w:t>assuring</w:t>
      </w:r>
      <w:r w:rsidR="00ED1BF4">
        <w:rPr>
          <w:i/>
        </w:rPr>
        <w:t xml:space="preserve"> </w:t>
      </w:r>
      <w:r w:rsidR="00ED1BF4">
        <w:rPr>
          <w:b/>
          <w:i/>
        </w:rPr>
        <w:t>what He will do from now to eternity</w:t>
      </w:r>
      <w:r w:rsidR="00ED1BF4">
        <w:rPr>
          <w:i/>
        </w:rPr>
        <w:t xml:space="preserve">: </w:t>
      </w:r>
    </w:p>
    <w:p w14:paraId="5638AF0C" w14:textId="5EC27894" w:rsidR="00065197" w:rsidRDefault="00ED1BF4" w:rsidP="00065197">
      <w:pPr>
        <w:rPr>
          <w:i/>
        </w:rPr>
      </w:pPr>
      <w:r>
        <w:tab/>
      </w:r>
      <w:r>
        <w:tab/>
      </w:r>
    </w:p>
    <w:p w14:paraId="73ECD45B" w14:textId="77777777" w:rsidR="00065197" w:rsidRDefault="00065197" w:rsidP="004319D6"/>
    <w:p w14:paraId="46854BE0" w14:textId="6349EAC5" w:rsidR="00692914" w:rsidRDefault="00692914" w:rsidP="00065197">
      <w:pPr>
        <w:rPr>
          <w:i/>
        </w:rPr>
      </w:pPr>
      <w:r>
        <w:t xml:space="preserve">B. Jesus’ message is to </w:t>
      </w:r>
      <w:r>
        <w:rPr>
          <w:i/>
        </w:rPr>
        <w:t xml:space="preserve">bring home truths of justification by </w:t>
      </w:r>
      <w:r w:rsidR="00065197">
        <w:rPr>
          <w:i/>
        </w:rPr>
        <w:t>faith (LD 23)</w:t>
      </w:r>
    </w:p>
    <w:p w14:paraId="25C06DD8" w14:textId="559C4B60" w:rsidR="00065197" w:rsidRDefault="00065197" w:rsidP="00065197">
      <w:r>
        <w:tab/>
        <w:t xml:space="preserve">1. when we eat/drink, it becomes </w:t>
      </w:r>
      <w:r>
        <w:rPr>
          <w:i/>
        </w:rPr>
        <w:t>part of you</w:t>
      </w:r>
    </w:p>
    <w:p w14:paraId="680472B8" w14:textId="0DB1FCAD" w:rsidR="00065197" w:rsidRDefault="00065197" w:rsidP="00065197"/>
    <w:p w14:paraId="63D6B21F" w14:textId="154045D6" w:rsidR="00585AD9" w:rsidRDefault="00065197" w:rsidP="00065197">
      <w:pPr>
        <w:rPr>
          <w:i/>
        </w:rPr>
      </w:pPr>
      <w:r>
        <w:tab/>
        <w:t xml:space="preserve">2. so it is with faith: </w:t>
      </w:r>
      <w:r>
        <w:rPr>
          <w:i/>
        </w:rPr>
        <w:t>it becomes mine personally</w:t>
      </w:r>
    </w:p>
    <w:p w14:paraId="6A820984" w14:textId="663B2B53" w:rsidR="00585AD9" w:rsidRDefault="00065197" w:rsidP="006A7018">
      <w:r>
        <w:rPr>
          <w:i/>
        </w:rPr>
        <w:tab/>
      </w:r>
      <w:r>
        <w:rPr>
          <w:i/>
        </w:rPr>
        <w:tab/>
      </w:r>
      <w:r>
        <w:t xml:space="preserve"> </w:t>
      </w:r>
      <w:r w:rsidR="00FA5D64">
        <w:t xml:space="preserve">a. </w:t>
      </w:r>
      <w:r w:rsidR="00585AD9">
        <w:t>see John 6:35, 40, 47-48, 50-51, 53-54</w:t>
      </w:r>
    </w:p>
    <w:p w14:paraId="7A40A1E9" w14:textId="1C906FF1" w:rsidR="00065197" w:rsidRDefault="00065197" w:rsidP="006A7018"/>
    <w:p w14:paraId="00F3F82A" w14:textId="6F3F05A3" w:rsidR="00585AD9" w:rsidRDefault="00065197" w:rsidP="00065197">
      <w:pPr>
        <w:rPr>
          <w:i/>
        </w:rPr>
      </w:pPr>
      <w:r>
        <w:tab/>
        <w:t xml:space="preserve">3. only then will it provide daily strength to </w:t>
      </w:r>
      <w:r>
        <w:rPr>
          <w:i/>
        </w:rPr>
        <w:t xml:space="preserve">run the race </w:t>
      </w:r>
    </w:p>
    <w:p w14:paraId="5FC81F8C" w14:textId="1B6F15E7" w:rsidR="00065197" w:rsidRDefault="00065197" w:rsidP="00065197"/>
    <w:p w14:paraId="0FA802CE" w14:textId="77777777" w:rsidR="00065197" w:rsidRDefault="00065197" w:rsidP="00065197"/>
    <w:p w14:paraId="54954B81" w14:textId="77777777" w:rsidR="00411390" w:rsidRDefault="00411390" w:rsidP="00585AD9">
      <w:r>
        <w:t xml:space="preserve">C.  To experience Christ and His Spirit </w:t>
      </w:r>
      <w:r>
        <w:rPr>
          <w:i/>
        </w:rPr>
        <w:t>is through strengthening of faith</w:t>
      </w:r>
    </w:p>
    <w:p w14:paraId="43824A16" w14:textId="036BA075" w:rsidR="00FA5D64" w:rsidRPr="00FA5D64" w:rsidRDefault="00411390" w:rsidP="00FA5D64">
      <w:pPr>
        <w:rPr>
          <w:i/>
        </w:rPr>
      </w:pPr>
      <w:r>
        <w:rPr>
          <w:i/>
        </w:rPr>
        <w:tab/>
      </w:r>
      <w:r>
        <w:t xml:space="preserve">1. </w:t>
      </w:r>
      <w:r w:rsidR="00FA5D64">
        <w:t xml:space="preserve">Faith is </w:t>
      </w:r>
      <w:r w:rsidR="00FA5D64">
        <w:rPr>
          <w:i/>
        </w:rPr>
        <w:t>trust</w:t>
      </w:r>
    </w:p>
    <w:p w14:paraId="3EACBA15" w14:textId="77777777" w:rsidR="00FA5D64" w:rsidRDefault="00FA5D64" w:rsidP="00FA5D64">
      <w:pPr>
        <w:rPr>
          <w:b/>
          <w:i/>
        </w:rPr>
      </w:pPr>
    </w:p>
    <w:p w14:paraId="5F369060" w14:textId="77777777" w:rsidR="00FA5D64" w:rsidRDefault="00411390" w:rsidP="00585AD9">
      <w:r>
        <w:rPr>
          <w:b/>
          <w:i/>
        </w:rPr>
        <w:tab/>
      </w:r>
      <w:r>
        <w:t xml:space="preserve">2. Both sacraments are </w:t>
      </w:r>
      <w:r>
        <w:rPr>
          <w:i/>
        </w:rPr>
        <w:t xml:space="preserve">intended </w:t>
      </w:r>
      <w:r w:rsidR="00FA5D64">
        <w:rPr>
          <w:i/>
        </w:rPr>
        <w:t xml:space="preserve">to strengthen faith </w:t>
      </w:r>
    </w:p>
    <w:p w14:paraId="79CE55B4" w14:textId="7AC1ED96" w:rsidR="00411390" w:rsidRDefault="00FA5D64" w:rsidP="00FA5D64">
      <w:pPr>
        <w:rPr>
          <w:i/>
        </w:rPr>
      </w:pPr>
      <w:r>
        <w:tab/>
      </w:r>
      <w:r>
        <w:tab/>
      </w:r>
    </w:p>
    <w:p w14:paraId="6FF459FE" w14:textId="77E6E30A" w:rsidR="00411390" w:rsidRPr="00FA5D64" w:rsidRDefault="00411390" w:rsidP="00585AD9">
      <w:pPr>
        <w:rPr>
          <w:b/>
          <w:u w:val="single"/>
        </w:rPr>
      </w:pPr>
      <w:r w:rsidRPr="00FA5D64">
        <w:rPr>
          <w:b/>
          <w:u w:val="single"/>
        </w:rPr>
        <w:t xml:space="preserve">II. The Practice of the Lord’s Supper </w:t>
      </w:r>
    </w:p>
    <w:p w14:paraId="193569F0" w14:textId="36865E0D" w:rsidR="00FA5D64" w:rsidRDefault="00F221BE" w:rsidP="00F221BE">
      <w:r>
        <w:t xml:space="preserve">A.  </w:t>
      </w:r>
      <w:r w:rsidR="00FA5D64">
        <w:t xml:space="preserve">There is no benefit </w:t>
      </w:r>
      <w:r w:rsidR="00FA5D64">
        <w:rPr>
          <w:i/>
        </w:rPr>
        <w:t xml:space="preserve">unless it is used </w:t>
      </w:r>
    </w:p>
    <w:p w14:paraId="388E9064" w14:textId="6BA01753" w:rsidR="00F221BE" w:rsidRDefault="00FA5D64" w:rsidP="00A91BF7">
      <w:pPr>
        <w:rPr>
          <w:i/>
        </w:rPr>
      </w:pPr>
      <w:r>
        <w:tab/>
        <w:t xml:space="preserve">1. </w:t>
      </w:r>
      <w:r w:rsidR="00F221BE">
        <w:t xml:space="preserve">God’s children must not </w:t>
      </w:r>
      <w:r w:rsidR="00F221BE">
        <w:rPr>
          <w:i/>
        </w:rPr>
        <w:t xml:space="preserve">lightly exclude </w:t>
      </w:r>
      <w:r w:rsidR="00F221BE">
        <w:t>themselves</w:t>
      </w:r>
    </w:p>
    <w:p w14:paraId="64784960" w14:textId="07B0258F" w:rsidR="00F221BE" w:rsidRDefault="00F221BE" w:rsidP="00F221BE">
      <w:r>
        <w:rPr>
          <w:i/>
        </w:rPr>
        <w:tab/>
      </w:r>
      <w:r>
        <w:rPr>
          <w:i/>
        </w:rPr>
        <w:tab/>
      </w:r>
      <w:r>
        <w:t>a. see Exodus 13 &amp; Numbers 9:13</w:t>
      </w:r>
    </w:p>
    <w:p w14:paraId="2D6D76EB" w14:textId="0DDE5A9C" w:rsidR="00FA5D64" w:rsidRDefault="00A91BF7" w:rsidP="00FA5D64">
      <w:r>
        <w:tab/>
      </w:r>
    </w:p>
    <w:p w14:paraId="7F5B04D3" w14:textId="2646D9DB" w:rsidR="0044526C" w:rsidRDefault="0044526C" w:rsidP="0044526C">
      <w:pPr>
        <w:rPr>
          <w:i/>
        </w:rPr>
      </w:pPr>
      <w:r>
        <w:tab/>
      </w:r>
      <w:r w:rsidR="00FA5D64">
        <w:tab/>
      </w:r>
      <w:r>
        <w:t xml:space="preserve">b. to partake is </w:t>
      </w:r>
      <w:r>
        <w:rPr>
          <w:i/>
        </w:rPr>
        <w:t xml:space="preserve">not to be based on our feelings/thoughts </w:t>
      </w:r>
    </w:p>
    <w:p w14:paraId="659424F7" w14:textId="07206F78" w:rsidR="0044526C" w:rsidRDefault="00EF78BA" w:rsidP="00FA5D64">
      <w:r>
        <w:tab/>
      </w:r>
      <w:r>
        <w:tab/>
      </w:r>
    </w:p>
    <w:p w14:paraId="16A50C4A" w14:textId="103B1607" w:rsidR="00A91BF7" w:rsidRDefault="00A91BF7" w:rsidP="00F221BE">
      <w:r>
        <w:tab/>
        <w:t xml:space="preserve">2. Why must we </w:t>
      </w:r>
      <w:r>
        <w:rPr>
          <w:i/>
        </w:rPr>
        <w:t>not lightly exclude ourselves</w:t>
      </w:r>
      <w:r>
        <w:t>?</w:t>
      </w:r>
    </w:p>
    <w:p w14:paraId="45C8BF25" w14:textId="6B395A98" w:rsidR="00A91BF7" w:rsidRPr="00EF78BA" w:rsidRDefault="00A91BF7" w:rsidP="00F221BE">
      <w:pPr>
        <w:rPr>
          <w:b/>
        </w:rPr>
      </w:pPr>
      <w:r>
        <w:tab/>
      </w:r>
      <w:r>
        <w:tab/>
        <w:t xml:space="preserve">a. we bring </w:t>
      </w:r>
      <w:r w:rsidR="00FA5D64">
        <w:rPr>
          <w:i/>
        </w:rPr>
        <w:t xml:space="preserve">weaken the spiritual life of </w:t>
      </w:r>
      <w:r>
        <w:rPr>
          <w:i/>
        </w:rPr>
        <w:t>our soul</w:t>
      </w:r>
      <w:r w:rsidR="00EF78BA">
        <w:rPr>
          <w:i/>
        </w:rPr>
        <w:t xml:space="preserve"> </w:t>
      </w:r>
    </w:p>
    <w:p w14:paraId="1C352772" w14:textId="46CAE1E7" w:rsidR="00A91BF7" w:rsidRDefault="00A91BF7" w:rsidP="00FA5D64">
      <w:r>
        <w:tab/>
      </w:r>
      <w:r>
        <w:tab/>
      </w:r>
      <w:r>
        <w:tab/>
      </w:r>
    </w:p>
    <w:p w14:paraId="2C11F658" w14:textId="72A9C93B" w:rsidR="006D1980" w:rsidRDefault="00A91BF7" w:rsidP="00FA5D64">
      <w:r w:rsidRPr="00A91BF7">
        <w:tab/>
      </w:r>
      <w:r w:rsidRPr="00A91BF7">
        <w:tab/>
        <w:t xml:space="preserve">b. </w:t>
      </w:r>
      <w:r w:rsidR="00FA5D64">
        <w:t>we disobey the King!</w:t>
      </w:r>
    </w:p>
    <w:p w14:paraId="7699DF68" w14:textId="081C861B" w:rsidR="00FA5D64" w:rsidRDefault="00FA5D64" w:rsidP="00FA5D64"/>
    <w:p w14:paraId="49516DE2" w14:textId="77777777" w:rsidR="00FA5D64" w:rsidRDefault="00FA5D64" w:rsidP="00FA5D64"/>
    <w:p w14:paraId="4D18F451" w14:textId="1FF7A1A8" w:rsidR="006D1980" w:rsidRDefault="006D1980" w:rsidP="006D1980">
      <w:r>
        <w:t xml:space="preserve">B. The practice requires </w:t>
      </w:r>
      <w:r w:rsidR="00EF78BA">
        <w:t xml:space="preserve">careful </w:t>
      </w:r>
      <w:r>
        <w:t xml:space="preserve">preparation </w:t>
      </w:r>
    </w:p>
    <w:p w14:paraId="239984BC" w14:textId="62A03032" w:rsidR="006D1980" w:rsidRDefault="006D1980" w:rsidP="006D1980">
      <w:r>
        <w:tab/>
        <w:t>1. Consider how OT believers were to prepare for Passover (ex. 12)</w:t>
      </w:r>
    </w:p>
    <w:p w14:paraId="138B829B" w14:textId="0E079B06" w:rsidR="006D1980" w:rsidRDefault="006D1980" w:rsidP="006D1980">
      <w:r>
        <w:tab/>
      </w:r>
      <w:r>
        <w:tab/>
        <w:t>a. see 2 Chron. 30:3 &amp; 18-19</w:t>
      </w:r>
    </w:p>
    <w:p w14:paraId="54D2EB34" w14:textId="3BF97828" w:rsidR="006D1980" w:rsidRPr="00FA5D64" w:rsidRDefault="006D1980" w:rsidP="006D1980">
      <w:r>
        <w:lastRenderedPageBreak/>
        <w:tab/>
        <w:t xml:space="preserve">2. Preparations: </w:t>
      </w:r>
      <w:r>
        <w:rPr>
          <w:i/>
        </w:rPr>
        <w:t xml:space="preserve">to </w:t>
      </w:r>
      <w:r w:rsidR="00FA5D64">
        <w:rPr>
          <w:i/>
        </w:rPr>
        <w:t xml:space="preserve">search for hidden and unconfessed sins </w:t>
      </w:r>
    </w:p>
    <w:p w14:paraId="2D13737B" w14:textId="34BBA501" w:rsidR="006D1980" w:rsidRDefault="006D1980" w:rsidP="00FA5D64">
      <w:pPr>
        <w:rPr>
          <w:i/>
        </w:rPr>
      </w:pPr>
      <w:r>
        <w:tab/>
      </w:r>
      <w:r>
        <w:tab/>
      </w:r>
      <w:r>
        <w:rPr>
          <w:i/>
        </w:rPr>
        <w:t xml:space="preserve"> </w:t>
      </w:r>
    </w:p>
    <w:p w14:paraId="4124A34C" w14:textId="368D4387" w:rsidR="006135EA" w:rsidRDefault="006135EA" w:rsidP="006135EA">
      <w:r>
        <w:t xml:space="preserve">C. The practice requires a lively realization of God’s greatness </w:t>
      </w:r>
      <w:r w:rsidR="00FA5D64">
        <w:t>(1 Cor. 11:27)</w:t>
      </w:r>
    </w:p>
    <w:p w14:paraId="07D16043" w14:textId="53A09FE3" w:rsidR="006135EA" w:rsidRDefault="006135EA" w:rsidP="006135EA">
      <w:r>
        <w:tab/>
        <w:t xml:space="preserve">1. The Lord God is </w:t>
      </w:r>
      <w:r>
        <w:rPr>
          <w:i/>
        </w:rPr>
        <w:t>holy</w:t>
      </w:r>
      <w:r>
        <w:t xml:space="preserve"> and everything of Lord’s Table is </w:t>
      </w:r>
      <w:r>
        <w:rPr>
          <w:i/>
        </w:rPr>
        <w:t>holy</w:t>
      </w:r>
    </w:p>
    <w:p w14:paraId="7C99D99E" w14:textId="77777777" w:rsidR="00FA5D64" w:rsidRDefault="00FA5D64" w:rsidP="006135EA"/>
    <w:p w14:paraId="382856A9" w14:textId="77777777" w:rsidR="00FA5D64" w:rsidRDefault="00FA5D64" w:rsidP="006135EA"/>
    <w:p w14:paraId="7151119F" w14:textId="6C1B060D" w:rsidR="006135EA" w:rsidRDefault="006135EA" w:rsidP="006135EA">
      <w:r>
        <w:tab/>
        <w:t xml:space="preserve">2. That’s why </w:t>
      </w:r>
      <w:r w:rsidRPr="00FA5D64">
        <w:t xml:space="preserve">diligent </w:t>
      </w:r>
      <w:r w:rsidR="00FA5D64">
        <w:t xml:space="preserve">and </w:t>
      </w:r>
      <w:r w:rsidRPr="00FA5D64">
        <w:t>prayerful</w:t>
      </w:r>
      <w:r w:rsidR="00FA5D64">
        <w:rPr>
          <w:i/>
        </w:rPr>
        <w:t xml:space="preserve"> </w:t>
      </w:r>
      <w:r w:rsidR="00FA5D64">
        <w:t>p</w:t>
      </w:r>
      <w:r>
        <w:t xml:space="preserve">reparation </w:t>
      </w:r>
      <w:r w:rsidR="00FA5D64">
        <w:t>is needed</w:t>
      </w:r>
    </w:p>
    <w:p w14:paraId="63C4227F" w14:textId="6EE31CE6" w:rsidR="00FA5D64" w:rsidRDefault="00FA5D64" w:rsidP="006135EA">
      <w:r>
        <w:tab/>
      </w:r>
      <w:r>
        <w:tab/>
        <w:t xml:space="preserve">a. consider how we prepare to </w:t>
      </w:r>
      <w:r w:rsidRPr="00FA5D64">
        <w:t>attend a wedding feast</w:t>
      </w:r>
    </w:p>
    <w:p w14:paraId="19D8844A" w14:textId="2257D18B" w:rsidR="00FA5D64" w:rsidRDefault="00FA5D64" w:rsidP="006135EA">
      <w:pPr>
        <w:rPr>
          <w:i/>
        </w:rPr>
      </w:pPr>
    </w:p>
    <w:p w14:paraId="659DB3F9" w14:textId="7E456807" w:rsidR="00EB0435" w:rsidRDefault="006135EA" w:rsidP="00EB0435">
      <w:r>
        <w:tab/>
      </w:r>
      <w:r>
        <w:tab/>
        <w:t xml:space="preserve">b. preparation is </w:t>
      </w:r>
      <w:r w:rsidR="00FA5D64">
        <w:t xml:space="preserve">both </w:t>
      </w:r>
      <w:r w:rsidR="00FA5D64">
        <w:rPr>
          <w:i/>
        </w:rPr>
        <w:t>inward and outward</w:t>
      </w:r>
      <w:r w:rsidR="00FA5D64">
        <w:t xml:space="preserve"> (Ex</w:t>
      </w:r>
      <w:r w:rsidR="00EB0435">
        <w:t>. 19:10-13)</w:t>
      </w:r>
    </w:p>
    <w:p w14:paraId="47B4E142" w14:textId="77777777" w:rsidR="00EB0435" w:rsidRPr="00EB0435" w:rsidRDefault="00EB0435" w:rsidP="00EB0435"/>
    <w:p w14:paraId="5739A546" w14:textId="01327F9D" w:rsidR="00410F45" w:rsidRPr="00EB0435" w:rsidRDefault="00410F45" w:rsidP="006135EA"/>
    <w:p w14:paraId="4AD86493" w14:textId="77777777" w:rsidR="00121639" w:rsidRDefault="00121639" w:rsidP="006135EA">
      <w:r>
        <w:t xml:space="preserve">D. Why do some receive no benefit by the Lord’s Supper? </w:t>
      </w:r>
    </w:p>
    <w:p w14:paraId="357BC820" w14:textId="1577A112" w:rsidR="001A7BCF" w:rsidRDefault="00121639" w:rsidP="00EB0435">
      <w:r>
        <w:rPr>
          <w:i/>
        </w:rPr>
        <w:tab/>
      </w:r>
      <w:r>
        <w:t>1.  No spiritual heart</w:t>
      </w:r>
      <w:r w:rsidR="00EB0435">
        <w:t xml:space="preserve"> united with Jesus Christ (</w:t>
      </w:r>
      <w:bookmarkStart w:id="1" w:name="_Hlk530120782"/>
    </w:p>
    <w:p w14:paraId="60BC53F1" w14:textId="33ED33E5" w:rsidR="00EB0435" w:rsidRDefault="00EB0435" w:rsidP="00EB0435"/>
    <w:p w14:paraId="28DE5438" w14:textId="00E19DB5" w:rsidR="001A7BCF" w:rsidRDefault="001A7BCF" w:rsidP="00EB0435">
      <w:r>
        <w:tab/>
        <w:t>2. No cleansed heart</w:t>
      </w:r>
      <w:r w:rsidR="00EB0435">
        <w:t xml:space="preserve"> </w:t>
      </w:r>
      <w:bookmarkEnd w:id="1"/>
      <w:r w:rsidR="00EB0435">
        <w:t>(Ps.66:18)</w:t>
      </w:r>
    </w:p>
    <w:p w14:paraId="6A6BCC1E" w14:textId="77777777" w:rsidR="00EB0435" w:rsidRDefault="00EB0435" w:rsidP="00EB0435"/>
    <w:p w14:paraId="06AC241B" w14:textId="2448DB30" w:rsidR="00EB0435" w:rsidRDefault="001A7BCF" w:rsidP="006135EA">
      <w:r>
        <w:tab/>
        <w:t>3. No thorough preparation</w:t>
      </w:r>
      <w:r w:rsidR="00EB0435">
        <w:t xml:space="preserve"> (</w:t>
      </w:r>
      <w:bookmarkStart w:id="2" w:name="_Hlk530120854"/>
      <w:r w:rsidR="00EB0435">
        <w:t>1 Cor. 11:27)</w:t>
      </w:r>
      <w:bookmarkEnd w:id="2"/>
    </w:p>
    <w:p w14:paraId="2F84DB5A" w14:textId="77777777" w:rsidR="00EB0435" w:rsidRDefault="00EB0435" w:rsidP="001A7BCF">
      <w:pPr>
        <w:rPr>
          <w:i/>
        </w:rPr>
      </w:pPr>
    </w:p>
    <w:p w14:paraId="2C5F0103" w14:textId="66CBF904" w:rsidR="001A7BCF" w:rsidRDefault="001A7BCF" w:rsidP="00EB0435">
      <w:r>
        <w:rPr>
          <w:i/>
        </w:rPr>
        <w:tab/>
      </w:r>
      <w:r>
        <w:t xml:space="preserve">4. No sole dependence </w:t>
      </w:r>
      <w:r w:rsidR="00EF78BA">
        <w:t>and looking up</w:t>
      </w:r>
      <w:r>
        <w:t>on Jesus’ grace</w:t>
      </w:r>
      <w:r w:rsidR="00EB0435">
        <w:t xml:space="preserve"> (Acts 4:12) </w:t>
      </w:r>
    </w:p>
    <w:p w14:paraId="3A1CFD1F" w14:textId="052772F8" w:rsidR="00EB0435" w:rsidRDefault="00EB0435" w:rsidP="00EB0435">
      <w:pPr>
        <w:rPr>
          <w:i/>
        </w:rPr>
      </w:pPr>
    </w:p>
    <w:p w14:paraId="55724C5D" w14:textId="77777777" w:rsidR="00EB0435" w:rsidRDefault="00EB0435" w:rsidP="00EB0435">
      <w:pPr>
        <w:rPr>
          <w:i/>
        </w:rPr>
      </w:pPr>
    </w:p>
    <w:p w14:paraId="32A64AB7" w14:textId="2EF03F71" w:rsidR="001A7BCF" w:rsidRDefault="001A7BCF" w:rsidP="001A7BCF">
      <w:r>
        <w:t>Conclusion: How do I know that the Sacrament did strengthen my faith?</w:t>
      </w:r>
    </w:p>
    <w:p w14:paraId="479B868D" w14:textId="5B027642" w:rsidR="000364A7" w:rsidRDefault="001A7BCF" w:rsidP="001A7BCF">
      <w:r>
        <w:t xml:space="preserve">A. </w:t>
      </w:r>
      <w:r w:rsidR="00EB0435">
        <w:t xml:space="preserve">Not </w:t>
      </w:r>
      <w:r>
        <w:t xml:space="preserve">measured by the </w:t>
      </w:r>
      <w:r>
        <w:rPr>
          <w:i/>
        </w:rPr>
        <w:t>stirring of feelings</w:t>
      </w:r>
      <w:r w:rsidR="000364A7">
        <w:rPr>
          <w:i/>
        </w:rPr>
        <w:t xml:space="preserve"> </w:t>
      </w:r>
      <w:r w:rsidR="000364A7">
        <w:t xml:space="preserve">but in </w:t>
      </w:r>
      <w:r w:rsidR="000364A7">
        <w:rPr>
          <w:i/>
        </w:rPr>
        <w:t>the strengthening of faith</w:t>
      </w:r>
      <w:r w:rsidR="000364A7">
        <w:t xml:space="preserve"> </w:t>
      </w:r>
    </w:p>
    <w:p w14:paraId="79CF3076" w14:textId="1F2198B8" w:rsidR="002D75D1" w:rsidRDefault="00EB0435" w:rsidP="002D75D1">
      <w:r>
        <w:tab/>
        <w:t xml:space="preserve">1. Consider </w:t>
      </w:r>
      <w:r w:rsidR="002D75D1">
        <w:t xml:space="preserve">the matters mentioned in </w:t>
      </w:r>
      <w:r>
        <w:t xml:space="preserve">Form Prayer </w:t>
      </w:r>
    </w:p>
    <w:p w14:paraId="66EC95C5" w14:textId="0C21C038" w:rsidR="002D75D1" w:rsidRDefault="002D75D1" w:rsidP="002D75D1">
      <w:r>
        <w:tab/>
      </w:r>
      <w:r>
        <w:tab/>
      </w:r>
      <w:r>
        <w:tab/>
      </w:r>
    </w:p>
    <w:p w14:paraId="1ADA8478" w14:textId="77777777" w:rsidR="002D75D1" w:rsidRDefault="002D75D1" w:rsidP="002D75D1">
      <w:pPr>
        <w:rPr>
          <w:i/>
        </w:rPr>
      </w:pPr>
      <w:r>
        <w:tab/>
      </w:r>
      <w:r>
        <w:tab/>
      </w:r>
      <w:r>
        <w:rPr>
          <w:i/>
        </w:rPr>
        <w:t xml:space="preserve">… that we may daily – more and more – with true </w:t>
      </w:r>
    </w:p>
    <w:p w14:paraId="05D7CC82" w14:textId="302FBC80" w:rsidR="002D75D1" w:rsidRPr="002D75D1" w:rsidRDefault="002D75D1" w:rsidP="002D75D1">
      <w:pPr>
        <w:ind w:left="1440"/>
        <w:rPr>
          <w:i/>
        </w:rPr>
      </w:pPr>
      <w:r>
        <w:rPr>
          <w:i/>
        </w:rPr>
        <w:t xml:space="preserve">       confidence, give ourselves up unto Thy Son Jesus Christ </w:t>
      </w:r>
    </w:p>
    <w:p w14:paraId="644D42C8" w14:textId="5B918836" w:rsidR="000F602E" w:rsidRDefault="002D75D1" w:rsidP="000F602E">
      <w:pPr>
        <w:rPr>
          <w:i/>
        </w:rPr>
      </w:pPr>
      <w:r>
        <w:tab/>
      </w:r>
      <w:r>
        <w:tab/>
      </w:r>
      <w:r>
        <w:rPr>
          <w:i/>
        </w:rPr>
        <w:t>… that we may be fed and comforted with Jesus</w:t>
      </w:r>
    </w:p>
    <w:p w14:paraId="792378B3" w14:textId="50DA0176" w:rsidR="002D75D1" w:rsidRDefault="002D75D1" w:rsidP="000F602E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… that we may no longer live in sin </w:t>
      </w:r>
    </w:p>
    <w:p w14:paraId="144D82A1" w14:textId="77777777" w:rsidR="002D75D1" w:rsidRDefault="002D75D1" w:rsidP="002D75D1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… that we may truly be made partakers of the new and </w:t>
      </w:r>
    </w:p>
    <w:p w14:paraId="5676F73D" w14:textId="7C9928C9" w:rsidR="002D75D1" w:rsidRDefault="002D75D1" w:rsidP="002D75D1">
      <w:pPr>
        <w:ind w:left="1440" w:firstLine="720"/>
        <w:rPr>
          <w:i/>
        </w:rPr>
      </w:pPr>
      <w:r>
        <w:rPr>
          <w:i/>
        </w:rPr>
        <w:t>everlasting covenant of grace</w:t>
      </w:r>
    </w:p>
    <w:p w14:paraId="1449E5E2" w14:textId="77777777" w:rsidR="002D75D1" w:rsidRDefault="002D75D1" w:rsidP="002D75D1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… that we may not doubt but that Thou wilt forever be our </w:t>
      </w:r>
    </w:p>
    <w:p w14:paraId="1ABEA01B" w14:textId="4B22101E" w:rsidR="002D75D1" w:rsidRDefault="002D75D1" w:rsidP="002D75D1">
      <w:pPr>
        <w:ind w:left="1440" w:firstLine="720"/>
        <w:rPr>
          <w:i/>
        </w:rPr>
      </w:pPr>
      <w:r>
        <w:rPr>
          <w:i/>
        </w:rPr>
        <w:t xml:space="preserve">gracious Father, justifying us in Christ </w:t>
      </w:r>
    </w:p>
    <w:p w14:paraId="74D121B1" w14:textId="42F8E97B" w:rsidR="002D75D1" w:rsidRDefault="002D75D1" w:rsidP="002D75D1">
      <w:pPr>
        <w:rPr>
          <w:i/>
        </w:rPr>
      </w:pPr>
      <w:r>
        <w:rPr>
          <w:i/>
        </w:rPr>
        <w:tab/>
      </w:r>
      <w:r>
        <w:rPr>
          <w:i/>
        </w:rPr>
        <w:tab/>
        <w:t>… that we make take up our cross cheerfully</w:t>
      </w:r>
    </w:p>
    <w:p w14:paraId="6221FCE2" w14:textId="547594B5" w:rsidR="002D75D1" w:rsidRDefault="002D75D1" w:rsidP="002D75D1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… that we may deny ourselves, confess our Savior </w:t>
      </w:r>
    </w:p>
    <w:p w14:paraId="72CE03B9" w14:textId="77777777" w:rsidR="002D75D1" w:rsidRDefault="002D75D1" w:rsidP="002D75D1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… that we may with uplifted heads face tribulations, </w:t>
      </w:r>
    </w:p>
    <w:p w14:paraId="3DD6B61A" w14:textId="6471B608" w:rsidR="002D75D1" w:rsidRDefault="002D75D1" w:rsidP="002D75D1">
      <w:pPr>
        <w:ind w:left="1440" w:firstLine="720"/>
        <w:rPr>
          <w:i/>
        </w:rPr>
      </w:pPr>
      <w:r>
        <w:rPr>
          <w:i/>
        </w:rPr>
        <w:t xml:space="preserve">expecting our home in heaven when Jesus returns </w:t>
      </w:r>
    </w:p>
    <w:p w14:paraId="79614B69" w14:textId="4D24F27F" w:rsidR="002D75D1" w:rsidRDefault="002D75D1" w:rsidP="002D75D1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… that we may be strengthened in every article of faith </w:t>
      </w:r>
    </w:p>
    <w:p w14:paraId="29F34E90" w14:textId="77777777" w:rsidR="002D75D1" w:rsidRPr="002D75D1" w:rsidRDefault="002D75D1" w:rsidP="002D75D1">
      <w:pPr>
        <w:ind w:left="1440" w:firstLine="720"/>
        <w:rPr>
          <w:i/>
        </w:rPr>
      </w:pPr>
    </w:p>
    <w:p w14:paraId="5DA47127" w14:textId="747FD061" w:rsidR="000F602E" w:rsidRDefault="000F602E" w:rsidP="000F602E">
      <w:r>
        <w:tab/>
      </w:r>
      <w:r>
        <w:tab/>
      </w:r>
    </w:p>
    <w:sectPr w:rsidR="000F602E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42"/>
    <w:rsid w:val="00034B6F"/>
    <w:rsid w:val="000364A7"/>
    <w:rsid w:val="00065197"/>
    <w:rsid w:val="000678D6"/>
    <w:rsid w:val="000A1639"/>
    <w:rsid w:val="000F602E"/>
    <w:rsid w:val="00121639"/>
    <w:rsid w:val="001A7BCF"/>
    <w:rsid w:val="002D75D1"/>
    <w:rsid w:val="00410F45"/>
    <w:rsid w:val="00411390"/>
    <w:rsid w:val="004319D6"/>
    <w:rsid w:val="0044526C"/>
    <w:rsid w:val="00585AD9"/>
    <w:rsid w:val="006135EA"/>
    <w:rsid w:val="00692914"/>
    <w:rsid w:val="006A7018"/>
    <w:rsid w:val="006D1980"/>
    <w:rsid w:val="007625B6"/>
    <w:rsid w:val="0077181A"/>
    <w:rsid w:val="007833A0"/>
    <w:rsid w:val="00A91BF7"/>
    <w:rsid w:val="00AF729A"/>
    <w:rsid w:val="00C846BE"/>
    <w:rsid w:val="00CF3042"/>
    <w:rsid w:val="00EB0435"/>
    <w:rsid w:val="00ED0E9D"/>
    <w:rsid w:val="00ED1BF4"/>
    <w:rsid w:val="00EF78BA"/>
    <w:rsid w:val="00F221BE"/>
    <w:rsid w:val="00FA5D64"/>
    <w:rsid w:val="00FC3D7E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5165"/>
  <w15:chartTrackingRefBased/>
  <w15:docId w15:val="{34D7F8B1-EFD0-42AA-9D76-82B5B78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51C95-B128-409A-9F73-037C934B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95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2018-11-17T17:26:00Z</cp:lastPrinted>
  <dcterms:created xsi:type="dcterms:W3CDTF">2018-11-16T14:04:00Z</dcterms:created>
  <dcterms:modified xsi:type="dcterms:W3CDTF">2018-11-17T17:28:00Z</dcterms:modified>
</cp:coreProperties>
</file>